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bl>
      <w:tblPr>
        <w:tblStyle w:val="a"/>
        <w:tblpPr w:leftFromText="141" w:rightFromText="141" w:vertAnchor="text" w:tblpY="776"/>
        <w:tblW w:w="15420" w:type="dxa"/>
        <w:tblInd w:w="0" w:type="dxa"/>
        <w:tblLayout w:type="fixed"/>
        <w:tblLook w:val="0000"/>
      </w:tblPr>
      <w:tblGrid>
        <w:gridCol w:w="8400"/>
        <w:gridCol w:w="3780"/>
        <w:gridCol w:w="3240"/>
      </w:tblGrid>
      <w:tr w:rsidR="000E15FB" w:rsidRPr="00EA54C7">
        <w:trPr>
          <w:trHeight w:val="300"/>
        </w:trPr>
        <w:tc>
          <w:tcPr>
            <w:tcW w:w="15420" w:type="dxa"/>
            <w:gridSpan w:val="3"/>
            <w:tcBorders>
              <w:top w:val="single" w:sz="4" w:space="0" w:color="000000"/>
              <w:left w:val="single" w:sz="4" w:space="0" w:color="000000"/>
              <w:bottom w:val="single" w:sz="4" w:space="0" w:color="000000"/>
              <w:right w:val="single" w:sz="4" w:space="0" w:color="000000"/>
            </w:tcBorders>
            <w:shd w:val="clear" w:color="auto" w:fill="000099"/>
            <w:tcMar>
              <w:top w:w="0" w:type="dxa"/>
              <w:left w:w="108" w:type="dxa"/>
              <w:bottom w:w="0" w:type="dxa"/>
              <w:right w:w="108" w:type="dxa"/>
            </w:tcMar>
            <w:vAlign w:val="center"/>
          </w:tcPr>
          <w:p w:rsidR="000E15FB" w:rsidRPr="00EA54C7" w:rsidRDefault="006130A6">
            <w:pPr>
              <w:widowControl w:val="0"/>
              <w:spacing w:line="251" w:lineRule="auto"/>
              <w:jc w:val="center"/>
              <w:rPr>
                <w:rFonts w:asciiTheme="minorHAnsi" w:hAnsiTheme="minorHAnsi" w:cstheme="minorHAnsi"/>
                <w:b/>
                <w:color w:val="FFFFFF"/>
              </w:rPr>
            </w:pPr>
            <w:r w:rsidRPr="00EA54C7">
              <w:rPr>
                <w:rFonts w:asciiTheme="minorHAnsi" w:hAnsiTheme="minorHAnsi" w:cstheme="minorHAnsi"/>
                <w:b/>
                <w:color w:val="FFFFFF"/>
              </w:rPr>
              <w:t>DATOS IDENTIFICATIVOS</w:t>
            </w:r>
          </w:p>
        </w:tc>
      </w:tr>
      <w:tr w:rsidR="000E15FB" w:rsidRPr="00EA54C7">
        <w:trPr>
          <w:trHeight w:val="300"/>
        </w:trPr>
        <w:tc>
          <w:tcPr>
            <w:tcW w:w="15420" w:type="dxa"/>
            <w:gridSpan w:val="3"/>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0E15FB" w:rsidRPr="00EA54C7" w:rsidRDefault="000E15FB">
            <w:pPr>
              <w:widowControl w:val="0"/>
              <w:spacing w:line="251" w:lineRule="auto"/>
              <w:jc w:val="center"/>
              <w:rPr>
                <w:rFonts w:asciiTheme="minorHAnsi" w:hAnsiTheme="minorHAnsi" w:cstheme="minorHAnsi"/>
                <w:b/>
                <w:color w:val="FFFFFF"/>
              </w:rPr>
            </w:pPr>
          </w:p>
        </w:tc>
      </w:tr>
      <w:tr w:rsidR="000E15FB" w:rsidRPr="00EA54C7">
        <w:trPr>
          <w:trHeight w:val="499"/>
        </w:trPr>
        <w:tc>
          <w:tcPr>
            <w:tcW w:w="8400" w:type="dxa"/>
            <w:tcBorders>
              <w:top w:val="single" w:sz="4" w:space="0" w:color="000000"/>
              <w:left w:val="single" w:sz="4" w:space="0" w:color="000000"/>
              <w:bottom w:val="single" w:sz="4" w:space="0" w:color="000001"/>
              <w:right w:val="single" w:sz="4" w:space="0" w:color="000000"/>
            </w:tcBorders>
            <w:shd w:val="clear" w:color="auto" w:fill="auto"/>
            <w:tcMar>
              <w:top w:w="0" w:type="dxa"/>
              <w:left w:w="72" w:type="dxa"/>
              <w:bottom w:w="0" w:type="dxa"/>
              <w:right w:w="108" w:type="dxa"/>
            </w:tcMar>
          </w:tcPr>
          <w:p w:rsidR="000E15FB" w:rsidRPr="00EA54C7" w:rsidRDefault="006130A6">
            <w:pPr>
              <w:widowControl w:val="0"/>
              <w:spacing w:line="251" w:lineRule="auto"/>
              <w:ind w:left="2"/>
              <w:rPr>
                <w:rFonts w:asciiTheme="minorHAnsi" w:hAnsiTheme="minorHAnsi" w:cstheme="minorHAnsi"/>
                <w:b/>
                <w:color w:val="000000"/>
              </w:rPr>
            </w:pPr>
            <w:r w:rsidRPr="00EA54C7">
              <w:rPr>
                <w:rFonts w:asciiTheme="minorHAnsi" w:hAnsiTheme="minorHAnsi" w:cstheme="minorHAnsi"/>
                <w:b/>
                <w:color w:val="000000"/>
              </w:rPr>
              <w:t>Título</w:t>
            </w:r>
          </w:p>
          <w:p w:rsidR="000E15FB" w:rsidRPr="00EA54C7" w:rsidRDefault="001D7757">
            <w:pPr>
              <w:widowControl w:val="0"/>
              <w:spacing w:line="251" w:lineRule="auto"/>
              <w:rPr>
                <w:rFonts w:asciiTheme="minorHAnsi" w:hAnsiTheme="minorHAnsi" w:cstheme="minorHAnsi"/>
                <w:b/>
                <w:color w:val="000000"/>
              </w:rPr>
            </w:pPr>
            <w:r w:rsidRPr="00EA54C7">
              <w:rPr>
                <w:rFonts w:asciiTheme="minorHAnsi" w:hAnsiTheme="minorHAnsi" w:cstheme="minorHAnsi"/>
                <w:b/>
                <w:color w:val="000000" w:themeColor="text1"/>
              </w:rPr>
              <w:t>Misioneros, alentados y alentadores de esperanza</w:t>
            </w:r>
          </w:p>
        </w:tc>
        <w:tc>
          <w:tcPr>
            <w:tcW w:w="3780" w:type="dxa"/>
            <w:tcBorders>
              <w:top w:val="single" w:sz="4" w:space="0" w:color="000000"/>
              <w:left w:val="single" w:sz="4" w:space="0" w:color="000000"/>
              <w:bottom w:val="single" w:sz="4" w:space="0" w:color="000001"/>
              <w:right w:val="single" w:sz="4" w:space="0" w:color="000001"/>
            </w:tcBorders>
            <w:shd w:val="clear" w:color="auto" w:fill="FFFFFF"/>
          </w:tcPr>
          <w:p w:rsidR="000E15FB" w:rsidRPr="00EA54C7" w:rsidRDefault="006130A6">
            <w:pPr>
              <w:widowControl w:val="0"/>
              <w:rPr>
                <w:rFonts w:asciiTheme="minorHAnsi" w:hAnsiTheme="minorHAnsi" w:cstheme="minorHAnsi"/>
                <w:b/>
                <w:color w:val="000000"/>
              </w:rPr>
            </w:pPr>
            <w:r w:rsidRPr="00EA54C7">
              <w:rPr>
                <w:rFonts w:asciiTheme="minorHAnsi" w:hAnsiTheme="minorHAnsi" w:cstheme="minorHAnsi"/>
                <w:b/>
                <w:color w:val="000000"/>
              </w:rPr>
              <w:t>Nivel y etapa</w:t>
            </w:r>
          </w:p>
          <w:p w:rsidR="000E15FB" w:rsidRPr="00EA54C7" w:rsidRDefault="001D7757">
            <w:pPr>
              <w:widowControl w:val="0"/>
              <w:rPr>
                <w:rFonts w:asciiTheme="minorHAnsi" w:hAnsiTheme="minorHAnsi" w:cstheme="minorHAnsi"/>
                <w:color w:val="000000"/>
              </w:rPr>
            </w:pPr>
            <w:r w:rsidRPr="00EA54C7">
              <w:rPr>
                <w:rFonts w:asciiTheme="minorHAnsi" w:hAnsiTheme="minorHAnsi" w:cstheme="minorHAnsi"/>
                <w:color w:val="000000"/>
              </w:rPr>
              <w:t>Bachillerato</w:t>
            </w:r>
          </w:p>
        </w:tc>
        <w:tc>
          <w:tcPr>
            <w:tcW w:w="3240" w:type="dxa"/>
            <w:tcBorders>
              <w:top w:val="single" w:sz="4" w:space="0" w:color="000000"/>
              <w:left w:val="single" w:sz="4" w:space="0" w:color="000000"/>
              <w:bottom w:val="single" w:sz="4" w:space="0" w:color="000001"/>
              <w:right w:val="single" w:sz="4" w:space="0" w:color="000000"/>
            </w:tcBorders>
            <w:shd w:val="clear" w:color="auto" w:fill="FFFFFF"/>
          </w:tcPr>
          <w:p w:rsidR="000E15FB" w:rsidRPr="00EA54C7" w:rsidRDefault="006130A6">
            <w:pPr>
              <w:widowControl w:val="0"/>
              <w:rPr>
                <w:rFonts w:asciiTheme="minorHAnsi" w:hAnsiTheme="minorHAnsi" w:cstheme="minorHAnsi"/>
                <w:b/>
                <w:color w:val="000000"/>
              </w:rPr>
            </w:pPr>
            <w:r w:rsidRPr="00EA54C7">
              <w:rPr>
                <w:rFonts w:asciiTheme="minorHAnsi" w:hAnsiTheme="minorHAnsi" w:cstheme="minorHAnsi"/>
                <w:b/>
                <w:color w:val="000000"/>
              </w:rPr>
              <w:t>Área</w:t>
            </w:r>
          </w:p>
          <w:p w:rsidR="000E15FB" w:rsidRPr="00EA54C7" w:rsidRDefault="006130A6">
            <w:pPr>
              <w:widowControl w:val="0"/>
              <w:rPr>
                <w:rFonts w:asciiTheme="minorHAnsi" w:hAnsiTheme="minorHAnsi" w:cstheme="minorHAnsi"/>
                <w:color w:val="000000"/>
              </w:rPr>
            </w:pPr>
            <w:r w:rsidRPr="00EA54C7">
              <w:rPr>
                <w:rFonts w:asciiTheme="minorHAnsi" w:hAnsiTheme="minorHAnsi" w:cstheme="minorHAnsi"/>
                <w:color w:val="000000"/>
              </w:rPr>
              <w:t>Religión Católica</w:t>
            </w:r>
          </w:p>
        </w:tc>
      </w:tr>
      <w:tr w:rsidR="000E15FB" w:rsidRPr="00EA54C7">
        <w:trPr>
          <w:trHeight w:val="260"/>
        </w:trPr>
        <w:tc>
          <w:tcPr>
            <w:tcW w:w="8400" w:type="dxa"/>
            <w:tcBorders>
              <w:left w:val="single" w:sz="4" w:space="0" w:color="000000"/>
              <w:bottom w:val="single" w:sz="4" w:space="0" w:color="000001"/>
              <w:right w:val="single" w:sz="4" w:space="0" w:color="000000"/>
            </w:tcBorders>
            <w:shd w:val="clear" w:color="auto" w:fill="FFFFFF"/>
            <w:tcMar>
              <w:top w:w="0" w:type="dxa"/>
              <w:left w:w="72" w:type="dxa"/>
              <w:bottom w:w="0" w:type="dxa"/>
              <w:right w:w="108" w:type="dxa"/>
            </w:tcMar>
          </w:tcPr>
          <w:p w:rsidR="000E15FB" w:rsidRPr="00EA54C7" w:rsidRDefault="006130A6">
            <w:pPr>
              <w:widowControl w:val="0"/>
              <w:spacing w:line="251" w:lineRule="auto"/>
              <w:ind w:left="2"/>
              <w:jc w:val="both"/>
              <w:rPr>
                <w:rFonts w:asciiTheme="minorHAnsi" w:hAnsiTheme="minorHAnsi" w:cstheme="minorHAnsi"/>
                <w:b/>
                <w:color w:val="000000"/>
              </w:rPr>
            </w:pPr>
            <w:r w:rsidRPr="00EA54C7">
              <w:rPr>
                <w:rFonts w:asciiTheme="minorHAnsi" w:hAnsiTheme="minorHAnsi" w:cstheme="minorHAnsi"/>
                <w:b/>
                <w:color w:val="000000"/>
              </w:rPr>
              <w:t>Metodologías</w:t>
            </w:r>
          </w:p>
          <w:p w:rsidR="000E15FB" w:rsidRPr="00EA54C7" w:rsidRDefault="00D865DE">
            <w:pPr>
              <w:widowControl w:val="0"/>
              <w:spacing w:line="251" w:lineRule="auto"/>
              <w:ind w:left="2"/>
              <w:jc w:val="both"/>
              <w:rPr>
                <w:rFonts w:asciiTheme="minorHAnsi" w:hAnsiTheme="minorHAnsi" w:cstheme="minorHAnsi"/>
                <w:color w:val="000000"/>
              </w:rPr>
            </w:pPr>
            <w:r w:rsidRPr="00EA54C7">
              <w:rPr>
                <w:rFonts w:asciiTheme="minorHAnsi" w:hAnsiTheme="minorHAnsi" w:cstheme="minorHAnsi"/>
              </w:rPr>
              <w:t xml:space="preserve">La situación de aprendizaje integra diversas </w:t>
            </w:r>
            <w:r w:rsidRPr="00EA54C7">
              <w:rPr>
                <w:rStyle w:val="Textoennegrita"/>
                <w:rFonts w:asciiTheme="minorHAnsi" w:hAnsiTheme="minorHAnsi" w:cstheme="minorHAnsi"/>
              </w:rPr>
              <w:t>metodologías activas y competenciales</w:t>
            </w:r>
            <w:r w:rsidRPr="00EA54C7">
              <w:rPr>
                <w:rFonts w:asciiTheme="minorHAnsi" w:hAnsiTheme="minorHAnsi" w:cstheme="minorHAnsi"/>
              </w:rPr>
              <w:t xml:space="preserve">. Se parte de una </w:t>
            </w:r>
            <w:r w:rsidRPr="00EA54C7">
              <w:rPr>
                <w:rStyle w:val="Textoennegrita"/>
                <w:rFonts w:asciiTheme="minorHAnsi" w:hAnsiTheme="minorHAnsi" w:cstheme="minorHAnsi"/>
              </w:rPr>
              <w:t>rutina de pensamiento</w:t>
            </w:r>
            <w:r w:rsidRPr="00EA54C7">
              <w:rPr>
                <w:rFonts w:asciiTheme="minorHAnsi" w:hAnsiTheme="minorHAnsi" w:cstheme="minorHAnsi"/>
              </w:rPr>
              <w:t xml:space="preserve"> (palabra central) para activar conocimientos previos y fomentar el diálogo. La </w:t>
            </w:r>
            <w:r w:rsidRPr="00EA54C7">
              <w:rPr>
                <w:rStyle w:val="Textoennegrita"/>
                <w:rFonts w:asciiTheme="minorHAnsi" w:hAnsiTheme="minorHAnsi" w:cstheme="minorHAnsi"/>
              </w:rPr>
              <w:t>metodología experiencial</w:t>
            </w:r>
            <w:r w:rsidRPr="00EA54C7">
              <w:rPr>
                <w:rFonts w:asciiTheme="minorHAnsi" w:hAnsiTheme="minorHAnsi" w:cstheme="minorHAnsi"/>
              </w:rPr>
              <w:t xml:space="preserve"> se incorpora mediante la música y el debate en parejas, favoreciendo la reflexión emocional. A través de la </w:t>
            </w:r>
            <w:r w:rsidRPr="00EA54C7">
              <w:rPr>
                <w:rStyle w:val="Textoennegrita"/>
                <w:rFonts w:asciiTheme="minorHAnsi" w:hAnsiTheme="minorHAnsi" w:cstheme="minorHAnsi"/>
              </w:rPr>
              <w:t>preparación y realización de una entrevista con un misionero</w:t>
            </w:r>
            <w:r w:rsidRPr="00EA54C7">
              <w:rPr>
                <w:rFonts w:asciiTheme="minorHAnsi" w:hAnsiTheme="minorHAnsi" w:cstheme="minorHAnsi"/>
              </w:rPr>
              <w:t xml:space="preserve">, se desarrolla el </w:t>
            </w:r>
            <w:r w:rsidRPr="00EA54C7">
              <w:rPr>
                <w:rStyle w:val="Textoennegrita"/>
                <w:rFonts w:asciiTheme="minorHAnsi" w:hAnsiTheme="minorHAnsi" w:cstheme="minorHAnsi"/>
              </w:rPr>
              <w:t>aprendizaje basado en proyectos</w:t>
            </w:r>
            <w:r w:rsidRPr="00EA54C7">
              <w:rPr>
                <w:rFonts w:asciiTheme="minorHAnsi" w:hAnsiTheme="minorHAnsi" w:cstheme="minorHAnsi"/>
              </w:rPr>
              <w:t xml:space="preserve"> y el </w:t>
            </w:r>
            <w:r w:rsidRPr="00EA54C7">
              <w:rPr>
                <w:rStyle w:val="Textoennegrita"/>
                <w:rFonts w:asciiTheme="minorHAnsi" w:hAnsiTheme="minorHAnsi" w:cstheme="minorHAnsi"/>
              </w:rPr>
              <w:t>aprendizaje-servicio</w:t>
            </w:r>
            <w:r w:rsidRPr="00EA54C7">
              <w:rPr>
                <w:rFonts w:asciiTheme="minorHAnsi" w:hAnsiTheme="minorHAnsi" w:cstheme="minorHAnsi"/>
              </w:rPr>
              <w:t xml:space="preserve">, conectando al alumnado con un testigo real de fe. Se incluyen actividades de </w:t>
            </w:r>
            <w:r w:rsidRPr="00EA54C7">
              <w:rPr>
                <w:rStyle w:val="Textoennegrita"/>
                <w:rFonts w:asciiTheme="minorHAnsi" w:hAnsiTheme="minorHAnsi" w:cstheme="minorHAnsi"/>
              </w:rPr>
              <w:t>CLIL/AICLE</w:t>
            </w:r>
            <w:r w:rsidRPr="00EA54C7">
              <w:rPr>
                <w:rFonts w:asciiTheme="minorHAnsi" w:hAnsiTheme="minorHAnsi" w:cstheme="minorHAnsi"/>
              </w:rPr>
              <w:t xml:space="preserve"> (lectura en inglés) y </w:t>
            </w:r>
            <w:r w:rsidRPr="00EA54C7">
              <w:rPr>
                <w:rStyle w:val="Textoennegrita"/>
                <w:rFonts w:asciiTheme="minorHAnsi" w:hAnsiTheme="minorHAnsi" w:cstheme="minorHAnsi"/>
              </w:rPr>
              <w:t>dilemas morales</w:t>
            </w:r>
            <w:r w:rsidRPr="00EA54C7">
              <w:rPr>
                <w:rFonts w:asciiTheme="minorHAnsi" w:hAnsiTheme="minorHAnsi" w:cstheme="minorHAnsi"/>
              </w:rPr>
              <w:t xml:space="preserve"> (filosofía), que potencian la comprensión crítica y ética. El </w:t>
            </w:r>
            <w:r w:rsidRPr="00EA54C7">
              <w:rPr>
                <w:rStyle w:val="Textoennegrita"/>
                <w:rFonts w:asciiTheme="minorHAnsi" w:hAnsiTheme="minorHAnsi" w:cstheme="minorHAnsi"/>
              </w:rPr>
              <w:t>aprendizaje artístico-expresivo</w:t>
            </w:r>
            <w:r w:rsidRPr="00EA54C7">
              <w:rPr>
                <w:rFonts w:asciiTheme="minorHAnsi" w:hAnsiTheme="minorHAnsi" w:cstheme="minorHAnsi"/>
              </w:rPr>
              <w:t xml:space="preserve"> se concreta en la creación de un cuadro con un texto bíblico, acompañado de una reflexión escrita, lo que fomenta la creatividad y la </w:t>
            </w:r>
            <w:proofErr w:type="spellStart"/>
            <w:r w:rsidRPr="00EA54C7">
              <w:rPr>
                <w:rFonts w:asciiTheme="minorHAnsi" w:hAnsiTheme="minorHAnsi" w:cstheme="minorHAnsi"/>
              </w:rPr>
              <w:t>metacognición</w:t>
            </w:r>
            <w:proofErr w:type="spellEnd"/>
            <w:r w:rsidRPr="00EA54C7">
              <w:rPr>
                <w:rFonts w:asciiTheme="minorHAnsi" w:hAnsiTheme="minorHAnsi" w:cstheme="minorHAnsi"/>
              </w:rPr>
              <w:t xml:space="preserve">. Finalmente, la </w:t>
            </w:r>
            <w:r w:rsidRPr="00EA54C7">
              <w:rPr>
                <w:rStyle w:val="Textoennegrita"/>
                <w:rFonts w:asciiTheme="minorHAnsi" w:hAnsiTheme="minorHAnsi" w:cstheme="minorHAnsi"/>
              </w:rPr>
              <w:t>exposición pública de los trabajos</w:t>
            </w:r>
            <w:r w:rsidRPr="00EA54C7">
              <w:rPr>
                <w:rFonts w:asciiTheme="minorHAnsi" w:hAnsiTheme="minorHAnsi" w:cstheme="minorHAnsi"/>
              </w:rPr>
              <w:t xml:space="preserve"> responde al </w:t>
            </w:r>
            <w:r w:rsidRPr="00EA54C7">
              <w:rPr>
                <w:rStyle w:val="Textoennegrita"/>
                <w:rFonts w:asciiTheme="minorHAnsi" w:hAnsiTheme="minorHAnsi" w:cstheme="minorHAnsi"/>
              </w:rPr>
              <w:t>aprendizaje entre iguales</w:t>
            </w:r>
            <w:r w:rsidRPr="00EA54C7">
              <w:rPr>
                <w:rFonts w:asciiTheme="minorHAnsi" w:hAnsiTheme="minorHAnsi" w:cstheme="minorHAnsi"/>
              </w:rPr>
              <w:t xml:space="preserve"> y fortalece el compromiso comunitario. En conjunto, se atiende a la formación integral desde la razón, la emoción y la acción (“cabeza, corazón y manos”).</w:t>
            </w:r>
          </w:p>
        </w:tc>
        <w:tc>
          <w:tcPr>
            <w:tcW w:w="3780" w:type="dxa"/>
            <w:tcBorders>
              <w:left w:val="single" w:sz="4" w:space="0" w:color="000001"/>
              <w:bottom w:val="single" w:sz="4" w:space="0" w:color="000001"/>
              <w:right w:val="single" w:sz="4" w:space="0" w:color="000000"/>
            </w:tcBorders>
            <w:shd w:val="clear" w:color="auto" w:fill="FFFFFF"/>
          </w:tcPr>
          <w:p w:rsidR="000E15FB" w:rsidRPr="00EA54C7" w:rsidRDefault="006130A6">
            <w:pPr>
              <w:widowControl w:val="0"/>
              <w:rPr>
                <w:rFonts w:asciiTheme="minorHAnsi" w:hAnsiTheme="minorHAnsi" w:cstheme="minorHAnsi"/>
                <w:b/>
                <w:color w:val="000000"/>
              </w:rPr>
            </w:pPr>
            <w:r w:rsidRPr="00EA54C7">
              <w:rPr>
                <w:rFonts w:asciiTheme="minorHAnsi" w:hAnsiTheme="minorHAnsi" w:cstheme="minorHAnsi"/>
                <w:b/>
                <w:color w:val="000000"/>
              </w:rPr>
              <w:t>Espacios</w:t>
            </w:r>
          </w:p>
          <w:p w:rsidR="00D865DE"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b/>
                <w:bCs/>
                <w:color w:val="000000"/>
              </w:rPr>
              <w:t>Aula ordinaria con pizarra digital / proyector</w:t>
            </w:r>
            <w:r w:rsidRPr="00EA54C7">
              <w:rPr>
                <w:rFonts w:asciiTheme="minorHAnsi" w:hAnsiTheme="minorHAnsi" w:cstheme="minorHAnsi"/>
                <w:color w:val="000000"/>
              </w:rPr>
              <w:t xml:space="preserve"> para las explicaciones iniciales, lluvia de ideas, visualización del cartel del DOMUND, audición de la canción y preparación de la entrevista.</w:t>
            </w:r>
          </w:p>
          <w:p w:rsidR="00D865DE"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b/>
                <w:bCs/>
                <w:color w:val="000000"/>
              </w:rPr>
              <w:t>Recursos digitales y de comunicación</w:t>
            </w:r>
            <w:r w:rsidRPr="00EA54C7">
              <w:rPr>
                <w:rFonts w:asciiTheme="minorHAnsi" w:hAnsiTheme="minorHAnsi" w:cstheme="minorHAnsi"/>
                <w:color w:val="000000"/>
              </w:rPr>
              <w:t xml:space="preserve">: ordenador, internet, altavoces y posibilidad de </w:t>
            </w:r>
            <w:proofErr w:type="spellStart"/>
            <w:r w:rsidRPr="00EA54C7">
              <w:rPr>
                <w:rFonts w:asciiTheme="minorHAnsi" w:hAnsiTheme="minorHAnsi" w:cstheme="minorHAnsi"/>
                <w:color w:val="000000"/>
              </w:rPr>
              <w:t>videollamada</w:t>
            </w:r>
            <w:proofErr w:type="spellEnd"/>
            <w:r w:rsidRPr="00EA54C7">
              <w:rPr>
                <w:rFonts w:asciiTheme="minorHAnsi" w:hAnsiTheme="minorHAnsi" w:cstheme="minorHAnsi"/>
                <w:color w:val="000000"/>
              </w:rPr>
              <w:t xml:space="preserve"> o grabación para la entrevista con el misionero.</w:t>
            </w:r>
          </w:p>
          <w:p w:rsidR="00D865DE"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b/>
                <w:bCs/>
                <w:color w:val="000000"/>
              </w:rPr>
              <w:t>Textos y materiales de apoyo</w:t>
            </w:r>
            <w:r w:rsidRPr="00EA54C7">
              <w:rPr>
                <w:rFonts w:asciiTheme="minorHAnsi" w:hAnsiTheme="minorHAnsi" w:cstheme="minorHAnsi"/>
                <w:color w:val="000000"/>
              </w:rPr>
              <w:t>: materiales del DOMUND, textos bíblicos sobre la esperanza y lectura en inglés (CLIL/AICLE).</w:t>
            </w:r>
          </w:p>
          <w:p w:rsidR="00D865DE"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b/>
                <w:bCs/>
                <w:color w:val="000000"/>
              </w:rPr>
              <w:t>Material artístico y de papelería</w:t>
            </w:r>
            <w:r w:rsidRPr="00EA54C7">
              <w:rPr>
                <w:rFonts w:asciiTheme="minorHAnsi" w:hAnsiTheme="minorHAnsi" w:cstheme="minorHAnsi"/>
                <w:color w:val="000000"/>
              </w:rPr>
              <w:t>: cartulinas, cuartillas, pinturas, rotuladores y demás recursos para la creación de los cuadros y reflexiones escritas.</w:t>
            </w:r>
          </w:p>
          <w:p w:rsidR="00D865DE"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b/>
                <w:bCs/>
                <w:color w:val="000000"/>
              </w:rPr>
              <w:t>Espacio creativo (aula de plástica o similar)</w:t>
            </w:r>
            <w:r w:rsidRPr="00EA54C7">
              <w:rPr>
                <w:rFonts w:asciiTheme="minorHAnsi" w:hAnsiTheme="minorHAnsi" w:cstheme="minorHAnsi"/>
                <w:color w:val="000000"/>
              </w:rPr>
              <w:t xml:space="preserve"> para el trabajo artístico y la expresión plástica del aprendizaje.</w:t>
            </w:r>
          </w:p>
          <w:p w:rsidR="000E15FB" w:rsidRPr="00EA54C7" w:rsidRDefault="00D865DE" w:rsidP="00D865DE">
            <w:pPr>
              <w:pStyle w:val="Prrafodelista"/>
              <w:widowControl w:val="0"/>
              <w:numPr>
                <w:ilvl w:val="0"/>
                <w:numId w:val="9"/>
              </w:numPr>
              <w:spacing w:line="251" w:lineRule="auto"/>
              <w:ind w:left="345" w:hanging="218"/>
              <w:jc w:val="both"/>
              <w:rPr>
                <w:rFonts w:asciiTheme="minorHAnsi" w:hAnsiTheme="minorHAnsi" w:cstheme="minorHAnsi"/>
                <w:color w:val="000000"/>
              </w:rPr>
            </w:pPr>
            <w:r w:rsidRPr="00EA54C7">
              <w:rPr>
                <w:rFonts w:asciiTheme="minorHAnsi" w:hAnsiTheme="minorHAnsi" w:cstheme="minorHAnsi"/>
                <w:color w:val="000000"/>
              </w:rPr>
              <w:t xml:space="preserve">  </w:t>
            </w:r>
            <w:r w:rsidRPr="00EA54C7">
              <w:rPr>
                <w:rFonts w:asciiTheme="minorHAnsi" w:hAnsiTheme="minorHAnsi" w:cstheme="minorHAnsi"/>
                <w:b/>
                <w:bCs/>
                <w:color w:val="000000"/>
              </w:rPr>
              <w:t xml:space="preserve">Zona común del centro (pasillo o </w:t>
            </w:r>
            <w:r w:rsidRPr="00EA54C7">
              <w:rPr>
                <w:rFonts w:asciiTheme="minorHAnsi" w:hAnsiTheme="minorHAnsi" w:cstheme="minorHAnsi"/>
                <w:b/>
                <w:bCs/>
                <w:color w:val="000000"/>
              </w:rPr>
              <w:lastRenderedPageBreak/>
              <w:t>mural)</w:t>
            </w:r>
            <w:r w:rsidRPr="00EA54C7">
              <w:rPr>
                <w:rFonts w:asciiTheme="minorHAnsi" w:hAnsiTheme="minorHAnsi" w:cstheme="minorHAnsi"/>
                <w:color w:val="000000"/>
              </w:rPr>
              <w:t xml:space="preserve"> destinada a la exposición pública de los trabajos, compartiendo así el aprendizaje con la comunidad educativa.</w:t>
            </w:r>
          </w:p>
        </w:tc>
        <w:tc>
          <w:tcPr>
            <w:tcW w:w="3240" w:type="dxa"/>
            <w:tcBorders>
              <w:left w:val="single" w:sz="4" w:space="0" w:color="000000"/>
              <w:bottom w:val="single" w:sz="4" w:space="0" w:color="000001"/>
              <w:right w:val="single" w:sz="4" w:space="0" w:color="000000"/>
            </w:tcBorders>
            <w:shd w:val="clear" w:color="auto" w:fill="FFFFFF"/>
            <w:tcMar>
              <w:top w:w="0" w:type="dxa"/>
              <w:left w:w="72" w:type="dxa"/>
              <w:bottom w:w="0" w:type="dxa"/>
              <w:right w:w="108" w:type="dxa"/>
            </w:tcMar>
          </w:tcPr>
          <w:p w:rsidR="000E15FB" w:rsidRPr="00EA54C7" w:rsidRDefault="006130A6">
            <w:pPr>
              <w:widowControl w:val="0"/>
              <w:spacing w:line="251" w:lineRule="auto"/>
              <w:ind w:left="2"/>
              <w:jc w:val="both"/>
              <w:rPr>
                <w:rFonts w:asciiTheme="minorHAnsi" w:hAnsiTheme="minorHAnsi" w:cstheme="minorHAnsi"/>
                <w:b/>
                <w:color w:val="000000"/>
              </w:rPr>
            </w:pPr>
            <w:r w:rsidRPr="00EA54C7">
              <w:rPr>
                <w:rFonts w:asciiTheme="minorHAnsi" w:hAnsiTheme="minorHAnsi" w:cstheme="minorHAnsi"/>
                <w:b/>
                <w:color w:val="000000"/>
              </w:rPr>
              <w:lastRenderedPageBreak/>
              <w:t>Áreas vinculadas</w:t>
            </w:r>
          </w:p>
          <w:p w:rsidR="00D865DE" w:rsidRPr="00EA54C7" w:rsidRDefault="00D865DE" w:rsidP="00D865DE">
            <w:pPr>
              <w:pStyle w:val="Prrafodelista"/>
              <w:widowControl w:val="0"/>
              <w:numPr>
                <w:ilvl w:val="0"/>
                <w:numId w:val="10"/>
              </w:numPr>
              <w:spacing w:line="251" w:lineRule="auto"/>
              <w:ind w:left="330" w:hanging="218"/>
              <w:jc w:val="both"/>
              <w:rPr>
                <w:rFonts w:asciiTheme="minorHAnsi" w:hAnsiTheme="minorHAnsi" w:cstheme="minorHAnsi"/>
              </w:rPr>
            </w:pPr>
            <w:r w:rsidRPr="00EA54C7">
              <w:rPr>
                <w:rFonts w:asciiTheme="minorHAnsi" w:hAnsiTheme="minorHAnsi" w:cstheme="minorHAnsi"/>
                <w:b/>
                <w:bCs/>
              </w:rPr>
              <w:t>Lengua Castellana y Literatura</w:t>
            </w:r>
            <w:r w:rsidRPr="00EA54C7">
              <w:rPr>
                <w:rFonts w:asciiTheme="minorHAnsi" w:hAnsiTheme="minorHAnsi" w:cstheme="minorHAnsi"/>
              </w:rPr>
              <w:t>: desarrollo de la expresión oral y escrita en debates, preparación de preguntas y redacción de reflexiones.</w:t>
            </w:r>
          </w:p>
          <w:p w:rsidR="00D865DE" w:rsidRPr="00EA54C7" w:rsidRDefault="00D865DE" w:rsidP="00D865DE">
            <w:pPr>
              <w:pStyle w:val="Prrafodelista"/>
              <w:widowControl w:val="0"/>
              <w:numPr>
                <w:ilvl w:val="0"/>
                <w:numId w:val="10"/>
              </w:numPr>
              <w:spacing w:line="251" w:lineRule="auto"/>
              <w:ind w:left="330" w:hanging="218"/>
              <w:jc w:val="both"/>
              <w:rPr>
                <w:rFonts w:asciiTheme="minorHAnsi" w:hAnsiTheme="minorHAnsi" w:cstheme="minorHAnsi"/>
              </w:rPr>
            </w:pPr>
            <w:r w:rsidRPr="00EA54C7">
              <w:rPr>
                <w:rFonts w:asciiTheme="minorHAnsi" w:hAnsiTheme="minorHAnsi" w:cstheme="minorHAnsi"/>
                <w:b/>
                <w:bCs/>
              </w:rPr>
              <w:t>Lengua Extranjera (Inglés)</w:t>
            </w:r>
            <w:r w:rsidRPr="00EA54C7">
              <w:rPr>
                <w:rFonts w:asciiTheme="minorHAnsi" w:hAnsiTheme="minorHAnsi" w:cstheme="minorHAnsi"/>
              </w:rPr>
              <w:t>: lectura comprensiva de un texto relacionado con la misión, integrando el enfoque CLIL/AICLE.</w:t>
            </w:r>
          </w:p>
          <w:p w:rsidR="00D865DE" w:rsidRPr="00EA54C7" w:rsidRDefault="00D865DE" w:rsidP="00D865DE">
            <w:pPr>
              <w:pStyle w:val="Prrafodelista"/>
              <w:widowControl w:val="0"/>
              <w:numPr>
                <w:ilvl w:val="0"/>
                <w:numId w:val="10"/>
              </w:numPr>
              <w:spacing w:line="251" w:lineRule="auto"/>
              <w:ind w:left="330" w:hanging="218"/>
              <w:jc w:val="both"/>
              <w:rPr>
                <w:rFonts w:asciiTheme="minorHAnsi" w:hAnsiTheme="minorHAnsi" w:cstheme="minorHAnsi"/>
              </w:rPr>
            </w:pPr>
            <w:r w:rsidRPr="00EA54C7">
              <w:rPr>
                <w:rFonts w:asciiTheme="minorHAnsi" w:hAnsiTheme="minorHAnsi" w:cstheme="minorHAnsi"/>
                <w:b/>
                <w:bCs/>
              </w:rPr>
              <w:t>Educación Plástica y Visual</w:t>
            </w:r>
            <w:r w:rsidRPr="00EA54C7">
              <w:rPr>
                <w:rFonts w:asciiTheme="minorHAnsi" w:hAnsiTheme="minorHAnsi" w:cstheme="minorHAnsi"/>
              </w:rPr>
              <w:t>: elaboración de producciones artísticas (cuadros y carteles) que reflejen lo aprendido y expresen la dimensión simbólica.</w:t>
            </w:r>
          </w:p>
          <w:p w:rsidR="00D865DE" w:rsidRPr="00EA54C7" w:rsidRDefault="00D865DE" w:rsidP="00D865DE">
            <w:pPr>
              <w:pStyle w:val="Prrafodelista"/>
              <w:widowControl w:val="0"/>
              <w:numPr>
                <w:ilvl w:val="0"/>
                <w:numId w:val="10"/>
              </w:numPr>
              <w:spacing w:line="251" w:lineRule="auto"/>
              <w:ind w:left="330" w:hanging="218"/>
              <w:jc w:val="both"/>
              <w:rPr>
                <w:rFonts w:asciiTheme="minorHAnsi" w:hAnsiTheme="minorHAnsi" w:cstheme="minorHAnsi"/>
              </w:rPr>
            </w:pPr>
            <w:r w:rsidRPr="00EA54C7">
              <w:rPr>
                <w:rFonts w:asciiTheme="minorHAnsi" w:hAnsiTheme="minorHAnsi" w:cstheme="minorHAnsi"/>
                <w:b/>
                <w:bCs/>
              </w:rPr>
              <w:t>Filosofía / Valores Éticos</w:t>
            </w:r>
            <w:r w:rsidRPr="00EA54C7">
              <w:rPr>
                <w:rFonts w:asciiTheme="minorHAnsi" w:hAnsiTheme="minorHAnsi" w:cstheme="minorHAnsi"/>
              </w:rPr>
              <w:t>: resolución de dilemas morales y análisis crítico de valores relacionados con la misión y la esperanza.</w:t>
            </w:r>
          </w:p>
          <w:p w:rsidR="00D865DE" w:rsidRPr="00EA54C7" w:rsidRDefault="00D865DE" w:rsidP="00D865DE">
            <w:pPr>
              <w:pStyle w:val="Prrafodelista"/>
              <w:widowControl w:val="0"/>
              <w:numPr>
                <w:ilvl w:val="0"/>
                <w:numId w:val="10"/>
              </w:numPr>
              <w:spacing w:line="251" w:lineRule="auto"/>
              <w:ind w:left="330" w:hanging="218"/>
              <w:jc w:val="both"/>
              <w:rPr>
                <w:rFonts w:asciiTheme="minorHAnsi" w:hAnsiTheme="minorHAnsi" w:cstheme="minorHAnsi"/>
              </w:rPr>
            </w:pPr>
            <w:r w:rsidRPr="00EA54C7">
              <w:rPr>
                <w:rFonts w:asciiTheme="minorHAnsi" w:hAnsiTheme="minorHAnsi" w:cstheme="minorHAnsi"/>
                <w:b/>
                <w:bCs/>
              </w:rPr>
              <w:t>Tecnología / Competencia digital</w:t>
            </w:r>
            <w:r w:rsidRPr="00EA54C7">
              <w:rPr>
                <w:rFonts w:asciiTheme="minorHAnsi" w:hAnsiTheme="minorHAnsi" w:cstheme="minorHAnsi"/>
              </w:rPr>
              <w:t xml:space="preserve">: uso de TIC para la </w:t>
            </w:r>
            <w:r w:rsidRPr="00EA54C7">
              <w:rPr>
                <w:rFonts w:asciiTheme="minorHAnsi" w:hAnsiTheme="minorHAnsi" w:cstheme="minorHAnsi"/>
              </w:rPr>
              <w:lastRenderedPageBreak/>
              <w:t>canción, la entrevista online y la difusión de las producciones en el centro.</w:t>
            </w:r>
          </w:p>
          <w:p w:rsidR="000E15FB" w:rsidRPr="00EA54C7" w:rsidRDefault="000E15FB" w:rsidP="00AB2124">
            <w:pPr>
              <w:widowControl w:val="0"/>
              <w:spacing w:line="251" w:lineRule="auto"/>
              <w:ind w:left="2"/>
              <w:jc w:val="both"/>
              <w:rPr>
                <w:rFonts w:asciiTheme="minorHAnsi" w:hAnsiTheme="minorHAnsi" w:cstheme="minorHAnsi"/>
                <w:b/>
                <w:color w:val="000000"/>
              </w:rPr>
            </w:pPr>
          </w:p>
        </w:tc>
      </w:tr>
      <w:tr w:rsidR="000E15FB" w:rsidRPr="00EA54C7">
        <w:trPr>
          <w:trHeight w:val="800"/>
        </w:trPr>
        <w:tc>
          <w:tcPr>
            <w:tcW w:w="15420" w:type="dxa"/>
            <w:gridSpan w:val="3"/>
            <w:tcBorders>
              <w:left w:val="single" w:sz="4" w:space="0" w:color="000000"/>
              <w:bottom w:val="single" w:sz="4" w:space="0" w:color="000000"/>
              <w:right w:val="single" w:sz="4" w:space="0" w:color="000000"/>
            </w:tcBorders>
            <w:shd w:val="clear" w:color="auto" w:fill="FFFFFF"/>
            <w:tcMar>
              <w:top w:w="0" w:type="dxa"/>
              <w:left w:w="72" w:type="dxa"/>
              <w:bottom w:w="0" w:type="dxa"/>
              <w:right w:w="108" w:type="dxa"/>
            </w:tcMar>
          </w:tcPr>
          <w:p w:rsidR="000E15FB" w:rsidRPr="00EA54C7" w:rsidRDefault="006130A6">
            <w:pPr>
              <w:widowControl w:val="0"/>
              <w:spacing w:line="251" w:lineRule="auto"/>
              <w:rPr>
                <w:rFonts w:asciiTheme="minorHAnsi" w:hAnsiTheme="minorHAnsi" w:cstheme="minorHAnsi"/>
                <w:b/>
                <w:color w:val="000000"/>
              </w:rPr>
            </w:pPr>
            <w:r w:rsidRPr="00EA54C7">
              <w:rPr>
                <w:rFonts w:asciiTheme="minorHAnsi" w:hAnsiTheme="minorHAnsi" w:cstheme="minorHAnsi"/>
                <w:b/>
                <w:color w:val="000000"/>
              </w:rPr>
              <w:lastRenderedPageBreak/>
              <w:t>Justificación</w:t>
            </w:r>
          </w:p>
          <w:p w:rsidR="000E15FB" w:rsidRPr="00EA54C7" w:rsidRDefault="006130A6">
            <w:pPr>
              <w:widowControl w:val="0"/>
              <w:spacing w:line="251" w:lineRule="auto"/>
              <w:rPr>
                <w:rFonts w:asciiTheme="minorHAnsi" w:hAnsiTheme="minorHAnsi" w:cstheme="minorHAnsi"/>
                <w:color w:val="000000"/>
              </w:rPr>
            </w:pPr>
            <w:r w:rsidRPr="00EA54C7">
              <w:rPr>
                <w:rFonts w:asciiTheme="minorHAnsi" w:hAnsiTheme="minorHAnsi" w:cstheme="minorHAnsi"/>
                <w:color w:val="000000"/>
              </w:rPr>
              <w:t xml:space="preserve">La presente Situación de Aprendizaje está diseñada para llevarse a cabo en torno a la celebración del DOMUND (domingo 19 de octubre de 2025). </w:t>
            </w:r>
          </w:p>
          <w:p w:rsidR="00D621A7" w:rsidRPr="00EA54C7" w:rsidRDefault="00D621A7">
            <w:pPr>
              <w:widowControl w:val="0"/>
              <w:spacing w:line="251" w:lineRule="auto"/>
              <w:rPr>
                <w:rFonts w:asciiTheme="minorHAnsi" w:hAnsiTheme="minorHAnsi" w:cstheme="minorHAnsi"/>
              </w:rPr>
            </w:pPr>
            <w:r w:rsidRPr="00EA54C7">
              <w:rPr>
                <w:rFonts w:asciiTheme="minorHAnsi" w:hAnsiTheme="minorHAnsi" w:cstheme="minorHAnsi"/>
              </w:rPr>
              <w:t>Esta situación de aprendizaje, en el año del Jubileo de la Esperanza, pretende mostrar a los misioneros como personas que no solo alientan a las comunidades a las que son enviados sino que ellos mismos se sienten acogidos y sostenidos tanto por Dios como por sus comunidades. La esperanza, como virtud teologal que es, existe en dinamismo, es don y tarea, es regalo de Dios.</w:t>
            </w:r>
          </w:p>
          <w:p w:rsidR="00D865DE" w:rsidRPr="00EA54C7" w:rsidRDefault="00D865DE">
            <w:pPr>
              <w:widowControl w:val="0"/>
              <w:spacing w:line="251" w:lineRule="auto"/>
              <w:rPr>
                <w:rFonts w:asciiTheme="minorHAnsi" w:hAnsiTheme="minorHAnsi" w:cstheme="minorHAnsi"/>
              </w:rPr>
            </w:pPr>
            <w:r w:rsidRPr="00EA54C7">
              <w:rPr>
                <w:rFonts w:asciiTheme="minorHAnsi" w:hAnsiTheme="minorHAnsi" w:cstheme="minorHAnsi"/>
              </w:rPr>
              <w:t>Se trabajan contenidos como:</w:t>
            </w:r>
          </w:p>
          <w:p w:rsidR="00D865DE" w:rsidRPr="00EA54C7" w:rsidRDefault="00D865DE" w:rsidP="00D865DE">
            <w:pPr>
              <w:pStyle w:val="Prrafodelista"/>
              <w:widowControl w:val="0"/>
              <w:numPr>
                <w:ilvl w:val="0"/>
                <w:numId w:val="11"/>
              </w:numPr>
              <w:spacing w:line="251" w:lineRule="auto"/>
              <w:rPr>
                <w:rFonts w:asciiTheme="minorHAnsi" w:hAnsiTheme="minorHAnsi" w:cstheme="minorHAnsi"/>
              </w:rPr>
            </w:pPr>
            <w:r w:rsidRPr="00EA54C7">
              <w:rPr>
                <w:rFonts w:asciiTheme="minorHAnsi" w:hAnsiTheme="minorHAnsi" w:cstheme="minorHAnsi"/>
              </w:rPr>
              <w:t>La misión de la Iglesia y de los misioneros como testimonio de fe y servicio.</w:t>
            </w:r>
          </w:p>
          <w:p w:rsidR="00D865DE" w:rsidRPr="00EA54C7" w:rsidRDefault="00D865DE" w:rsidP="00D865DE">
            <w:pPr>
              <w:pStyle w:val="Prrafodelista"/>
              <w:widowControl w:val="0"/>
              <w:numPr>
                <w:ilvl w:val="0"/>
                <w:numId w:val="11"/>
              </w:numPr>
              <w:spacing w:line="251" w:lineRule="auto"/>
              <w:rPr>
                <w:rFonts w:asciiTheme="minorHAnsi" w:hAnsiTheme="minorHAnsi" w:cstheme="minorHAnsi"/>
              </w:rPr>
            </w:pPr>
            <w:r w:rsidRPr="00EA54C7">
              <w:rPr>
                <w:rFonts w:asciiTheme="minorHAnsi" w:hAnsiTheme="minorHAnsi" w:cstheme="minorHAnsi"/>
              </w:rPr>
              <w:t xml:space="preserve">El valor cristiano de la </w:t>
            </w:r>
            <w:r w:rsidRPr="00EA54C7">
              <w:rPr>
                <w:rFonts w:asciiTheme="minorHAnsi" w:hAnsiTheme="minorHAnsi" w:cstheme="minorHAnsi"/>
                <w:b/>
                <w:bCs/>
              </w:rPr>
              <w:t>esperanza</w:t>
            </w:r>
            <w:r w:rsidRPr="00EA54C7">
              <w:rPr>
                <w:rFonts w:asciiTheme="minorHAnsi" w:hAnsiTheme="minorHAnsi" w:cstheme="minorHAnsi"/>
              </w:rPr>
              <w:t xml:space="preserve"> como don recibido y ofrecido a los demás.</w:t>
            </w:r>
          </w:p>
          <w:p w:rsidR="00D865DE" w:rsidRPr="00EA54C7" w:rsidRDefault="00D865DE" w:rsidP="00D865DE">
            <w:pPr>
              <w:pStyle w:val="Prrafodelista"/>
              <w:widowControl w:val="0"/>
              <w:numPr>
                <w:ilvl w:val="0"/>
                <w:numId w:val="11"/>
              </w:numPr>
              <w:spacing w:line="251" w:lineRule="auto"/>
              <w:rPr>
                <w:rFonts w:asciiTheme="minorHAnsi" w:hAnsiTheme="minorHAnsi" w:cstheme="minorHAnsi"/>
              </w:rPr>
            </w:pPr>
            <w:r w:rsidRPr="00EA54C7">
              <w:rPr>
                <w:rFonts w:asciiTheme="minorHAnsi" w:hAnsiTheme="minorHAnsi" w:cstheme="minorHAnsi"/>
              </w:rPr>
              <w:t>La Palabra de Dios como fuente de inspiración y fortaleza en la vida cristiana (textos bíblicos).</w:t>
            </w:r>
          </w:p>
          <w:p w:rsidR="00D865DE" w:rsidRPr="00EA54C7" w:rsidRDefault="00D865DE" w:rsidP="00D865DE">
            <w:pPr>
              <w:pStyle w:val="Prrafodelista"/>
              <w:widowControl w:val="0"/>
              <w:numPr>
                <w:ilvl w:val="0"/>
                <w:numId w:val="11"/>
              </w:numPr>
              <w:spacing w:line="251" w:lineRule="auto"/>
              <w:rPr>
                <w:rFonts w:asciiTheme="minorHAnsi" w:hAnsiTheme="minorHAnsi" w:cstheme="minorHAnsi"/>
              </w:rPr>
            </w:pPr>
            <w:r w:rsidRPr="00EA54C7">
              <w:rPr>
                <w:rFonts w:asciiTheme="minorHAnsi" w:hAnsiTheme="minorHAnsi" w:cstheme="minorHAnsi"/>
              </w:rPr>
              <w:t>La comunidad cristiana como espacio de apoyo mutuo, celebración y compromiso solidario.</w:t>
            </w:r>
          </w:p>
          <w:p w:rsidR="000E15FB" w:rsidRPr="00EA54C7" w:rsidRDefault="006130A6">
            <w:pPr>
              <w:widowControl w:val="0"/>
              <w:spacing w:line="251" w:lineRule="auto"/>
              <w:rPr>
                <w:rFonts w:asciiTheme="minorHAnsi" w:hAnsiTheme="minorHAnsi" w:cstheme="minorHAnsi"/>
              </w:rPr>
            </w:pPr>
            <w:r w:rsidRPr="00EA54C7">
              <w:rPr>
                <w:rFonts w:asciiTheme="minorHAnsi" w:hAnsiTheme="minorHAnsi" w:cstheme="minorHAnsi"/>
                <w:color w:val="000000"/>
              </w:rPr>
              <w:t xml:space="preserve">Esto nos va a permitir desarrollar las competencias </w:t>
            </w:r>
            <w:r w:rsidR="00EF3CF6" w:rsidRPr="00EA54C7">
              <w:rPr>
                <w:rFonts w:asciiTheme="minorHAnsi" w:hAnsiTheme="minorHAnsi" w:cstheme="minorHAnsi"/>
                <w:color w:val="000000"/>
              </w:rPr>
              <w:t>2</w:t>
            </w:r>
            <w:r w:rsidRPr="00EA54C7">
              <w:rPr>
                <w:rFonts w:asciiTheme="minorHAnsi" w:hAnsiTheme="minorHAnsi" w:cstheme="minorHAnsi"/>
                <w:color w:val="000000"/>
              </w:rPr>
              <w:t xml:space="preserve"> y </w:t>
            </w:r>
            <w:r w:rsidR="00EF3CF6" w:rsidRPr="00EA54C7">
              <w:rPr>
                <w:rFonts w:asciiTheme="minorHAnsi" w:hAnsiTheme="minorHAnsi" w:cstheme="minorHAnsi"/>
                <w:color w:val="000000"/>
              </w:rPr>
              <w:t xml:space="preserve">3 </w:t>
            </w:r>
            <w:r w:rsidRPr="00EA54C7">
              <w:rPr>
                <w:rFonts w:asciiTheme="minorHAnsi" w:hAnsiTheme="minorHAnsi" w:cstheme="minorHAnsi"/>
                <w:color w:val="000000"/>
              </w:rPr>
              <w:t>del currículo de Religión Católica al ver cómo</w:t>
            </w:r>
            <w:r w:rsidR="00C51913" w:rsidRPr="00EA54C7">
              <w:rPr>
                <w:rFonts w:asciiTheme="minorHAnsi" w:hAnsiTheme="minorHAnsi" w:cstheme="minorHAnsi"/>
                <w:color w:val="000000"/>
              </w:rPr>
              <w:t xml:space="preserve"> un misionero solo construye el Reino de Dios con su acción evangelizadora sino que la misma vida en comunidad</w:t>
            </w:r>
            <w:r w:rsidR="00B876B1" w:rsidRPr="00EA54C7">
              <w:rPr>
                <w:rFonts w:asciiTheme="minorHAnsi" w:hAnsiTheme="minorHAnsi" w:cstheme="minorHAnsi"/>
                <w:color w:val="000000"/>
              </w:rPr>
              <w:t xml:space="preserve"> -destinatarios de su misión- </w:t>
            </w:r>
            <w:r w:rsidR="00C51913" w:rsidRPr="00EA54C7">
              <w:rPr>
                <w:rFonts w:asciiTheme="minorHAnsi" w:hAnsiTheme="minorHAnsi" w:cstheme="minorHAnsi"/>
                <w:color w:val="000000"/>
              </w:rPr>
              <w:t>alienta la esperanza</w:t>
            </w:r>
            <w:r w:rsidR="00B876B1" w:rsidRPr="00EA54C7">
              <w:rPr>
                <w:rFonts w:asciiTheme="minorHAnsi" w:hAnsiTheme="minorHAnsi" w:cstheme="minorHAnsi"/>
                <w:color w:val="000000"/>
              </w:rPr>
              <w:t xml:space="preserve"> y el sentido de su misión</w:t>
            </w:r>
            <w:r w:rsidRPr="00EA54C7">
              <w:rPr>
                <w:rFonts w:asciiTheme="minorHAnsi" w:hAnsiTheme="minorHAnsi" w:cstheme="minorHAnsi"/>
              </w:rPr>
              <w:t xml:space="preserve">. </w:t>
            </w:r>
          </w:p>
          <w:p w:rsidR="00651020" w:rsidRPr="00EA54C7" w:rsidRDefault="006130A6">
            <w:pPr>
              <w:widowControl w:val="0"/>
              <w:spacing w:line="251" w:lineRule="auto"/>
              <w:ind w:left="2"/>
              <w:jc w:val="both"/>
              <w:rPr>
                <w:rFonts w:asciiTheme="minorHAnsi" w:hAnsiTheme="minorHAnsi" w:cstheme="minorHAnsi"/>
              </w:rPr>
            </w:pPr>
            <w:r w:rsidRPr="00EA54C7">
              <w:rPr>
                <w:rFonts w:asciiTheme="minorHAnsi" w:hAnsiTheme="minorHAnsi" w:cstheme="minorHAnsi"/>
              </w:rPr>
              <w:t>Con este horizonte,</w:t>
            </w:r>
            <w:r w:rsidR="003236D2" w:rsidRPr="00EA54C7">
              <w:rPr>
                <w:rFonts w:asciiTheme="minorHAnsi" w:hAnsiTheme="minorHAnsi" w:cstheme="minorHAnsi"/>
              </w:rPr>
              <w:t xml:space="preserve"> y como metodología “ad gentes”, buscamos a otras áreas que cooperen con la asignatura de religión para llevar a cabo esta Situación de Aprendizaje:</w:t>
            </w:r>
          </w:p>
          <w:p w:rsidR="00651020" w:rsidRPr="00EA54C7" w:rsidRDefault="00651020" w:rsidP="00651020">
            <w:pPr>
              <w:pStyle w:val="Prrafodelista"/>
              <w:widowControl w:val="0"/>
              <w:numPr>
                <w:ilvl w:val="0"/>
                <w:numId w:val="4"/>
              </w:numPr>
              <w:spacing w:line="251" w:lineRule="auto"/>
              <w:jc w:val="both"/>
              <w:rPr>
                <w:rFonts w:asciiTheme="minorHAnsi" w:hAnsiTheme="minorHAnsi" w:cstheme="minorHAnsi"/>
                <w:b/>
                <w:color w:val="000000"/>
              </w:rPr>
            </w:pPr>
            <w:r w:rsidRPr="00EA54C7">
              <w:rPr>
                <w:rFonts w:asciiTheme="minorHAnsi" w:hAnsiTheme="minorHAnsi" w:cstheme="minorHAnsi"/>
                <w:lang w:val="es-ES_tradnl"/>
              </w:rPr>
              <w:t>I</w:t>
            </w:r>
            <w:r w:rsidR="003236D2" w:rsidRPr="00EA54C7">
              <w:rPr>
                <w:rFonts w:asciiTheme="minorHAnsi" w:hAnsiTheme="minorHAnsi" w:cstheme="minorHAnsi"/>
              </w:rPr>
              <w:t>nglés</w:t>
            </w:r>
            <w:r w:rsidRPr="00EA54C7">
              <w:rPr>
                <w:rFonts w:asciiTheme="minorHAnsi" w:hAnsiTheme="minorHAnsi" w:cstheme="minorHAnsi"/>
              </w:rPr>
              <w:t xml:space="preserve">: </w:t>
            </w:r>
            <w:r w:rsidR="003236D2" w:rsidRPr="00EA54C7">
              <w:rPr>
                <w:rFonts w:asciiTheme="minorHAnsi" w:hAnsiTheme="minorHAnsi" w:cstheme="minorHAnsi"/>
              </w:rPr>
              <w:t>otro idioma habla de otra cultura y salir de la propia zona de confort</w:t>
            </w:r>
          </w:p>
          <w:p w:rsidR="00651020" w:rsidRPr="00EA54C7" w:rsidRDefault="00651020" w:rsidP="00651020">
            <w:pPr>
              <w:pStyle w:val="Prrafodelista"/>
              <w:widowControl w:val="0"/>
              <w:numPr>
                <w:ilvl w:val="0"/>
                <w:numId w:val="4"/>
              </w:numPr>
              <w:spacing w:line="251" w:lineRule="auto"/>
              <w:jc w:val="both"/>
              <w:rPr>
                <w:rFonts w:asciiTheme="minorHAnsi" w:hAnsiTheme="minorHAnsi" w:cstheme="minorHAnsi"/>
                <w:b/>
                <w:color w:val="000000"/>
              </w:rPr>
            </w:pPr>
            <w:r w:rsidRPr="00EA54C7">
              <w:rPr>
                <w:rFonts w:asciiTheme="minorHAnsi" w:hAnsiTheme="minorHAnsi" w:cstheme="minorHAnsi"/>
              </w:rPr>
              <w:t>F</w:t>
            </w:r>
            <w:r w:rsidR="003236D2" w:rsidRPr="00EA54C7">
              <w:rPr>
                <w:rFonts w:asciiTheme="minorHAnsi" w:hAnsiTheme="minorHAnsi" w:cstheme="minorHAnsi"/>
              </w:rPr>
              <w:t>ilosofía</w:t>
            </w:r>
            <w:r w:rsidRPr="00EA54C7">
              <w:rPr>
                <w:rFonts w:asciiTheme="minorHAnsi" w:hAnsiTheme="minorHAnsi" w:cstheme="minorHAnsi"/>
              </w:rPr>
              <w:t xml:space="preserve">: </w:t>
            </w:r>
            <w:r w:rsidR="000E1D37" w:rsidRPr="00EA54C7">
              <w:rPr>
                <w:rFonts w:asciiTheme="minorHAnsi" w:hAnsiTheme="minorHAnsi" w:cstheme="minorHAnsi"/>
              </w:rPr>
              <w:t xml:space="preserve">la acción misionera exige una reflexión </w:t>
            </w:r>
            <w:r w:rsidR="00026B12" w:rsidRPr="00EA54C7">
              <w:rPr>
                <w:rFonts w:asciiTheme="minorHAnsi" w:hAnsiTheme="minorHAnsi" w:cstheme="minorHAnsi"/>
              </w:rPr>
              <w:t xml:space="preserve">razonable y </w:t>
            </w:r>
            <w:r w:rsidR="000E1D37" w:rsidRPr="00EA54C7">
              <w:rPr>
                <w:rFonts w:asciiTheme="minorHAnsi" w:hAnsiTheme="minorHAnsi" w:cstheme="minorHAnsi"/>
              </w:rPr>
              <w:t>profunda</w:t>
            </w:r>
            <w:r w:rsidR="00026B12" w:rsidRPr="00EA54C7">
              <w:rPr>
                <w:rFonts w:asciiTheme="minorHAnsi" w:hAnsiTheme="minorHAnsi" w:cstheme="minorHAnsi"/>
              </w:rPr>
              <w:t xml:space="preserve"> sobre nuestros mundos y las diferentes culturas, así como </w:t>
            </w:r>
            <w:r w:rsidRPr="00EA54C7">
              <w:rPr>
                <w:rFonts w:asciiTheme="minorHAnsi" w:hAnsiTheme="minorHAnsi" w:cstheme="minorHAnsi"/>
              </w:rPr>
              <w:t>la sociabilidad inherente del ser humano.</w:t>
            </w:r>
          </w:p>
          <w:p w:rsidR="00D865DE" w:rsidRPr="00EA54C7" w:rsidRDefault="00D865DE">
            <w:pPr>
              <w:widowControl w:val="0"/>
              <w:spacing w:line="251" w:lineRule="auto"/>
              <w:ind w:left="2"/>
              <w:jc w:val="both"/>
              <w:rPr>
                <w:rFonts w:asciiTheme="minorHAnsi" w:hAnsiTheme="minorHAnsi" w:cstheme="minorHAnsi"/>
              </w:rPr>
            </w:pPr>
            <w:r w:rsidRPr="00EA54C7">
              <w:rPr>
                <w:rFonts w:asciiTheme="minorHAnsi" w:hAnsiTheme="minorHAnsi" w:cstheme="minorHAnsi"/>
              </w:rPr>
              <w:t>Esta propuesta educativa se justifica por varios motivos:</w:t>
            </w:r>
          </w:p>
          <w:p w:rsidR="00D865DE" w:rsidRPr="00EA54C7" w:rsidRDefault="00D865DE" w:rsidP="00D865DE">
            <w:pPr>
              <w:pStyle w:val="Prrafodelista"/>
              <w:widowControl w:val="0"/>
              <w:numPr>
                <w:ilvl w:val="0"/>
                <w:numId w:val="12"/>
              </w:numPr>
              <w:spacing w:line="251" w:lineRule="auto"/>
              <w:jc w:val="both"/>
              <w:rPr>
                <w:rFonts w:asciiTheme="minorHAnsi" w:hAnsiTheme="minorHAnsi" w:cstheme="minorHAnsi"/>
              </w:rPr>
            </w:pPr>
            <w:r w:rsidRPr="00EA54C7">
              <w:rPr>
                <w:rFonts w:asciiTheme="minorHAnsi" w:hAnsiTheme="minorHAnsi" w:cstheme="minorHAnsi"/>
                <w:b/>
                <w:bCs/>
              </w:rPr>
              <w:t>Integración de fe y vida</w:t>
            </w:r>
            <w:r w:rsidRPr="00EA54C7">
              <w:rPr>
                <w:rFonts w:asciiTheme="minorHAnsi" w:hAnsiTheme="minorHAnsi" w:cstheme="minorHAnsi"/>
              </w:rPr>
              <w:t>: se parte de la realidad del DOMUND y del testimonio de un misionero, lo que permite al alumnado conectar los contenidos religiosos con situaciones actuales y concretas.</w:t>
            </w:r>
          </w:p>
          <w:p w:rsidR="00D865DE" w:rsidRPr="00EA54C7" w:rsidRDefault="00D865DE" w:rsidP="00D865DE">
            <w:pPr>
              <w:pStyle w:val="Prrafodelista"/>
              <w:widowControl w:val="0"/>
              <w:numPr>
                <w:ilvl w:val="0"/>
                <w:numId w:val="12"/>
              </w:numPr>
              <w:spacing w:line="251" w:lineRule="auto"/>
              <w:jc w:val="both"/>
              <w:rPr>
                <w:rFonts w:asciiTheme="minorHAnsi" w:hAnsiTheme="minorHAnsi" w:cstheme="minorHAnsi"/>
              </w:rPr>
            </w:pPr>
            <w:r w:rsidRPr="00EA54C7">
              <w:rPr>
                <w:rFonts w:asciiTheme="minorHAnsi" w:hAnsiTheme="minorHAnsi" w:cstheme="minorHAnsi"/>
                <w:b/>
                <w:bCs/>
              </w:rPr>
              <w:t>Educación integral</w:t>
            </w:r>
            <w:r w:rsidRPr="00EA54C7">
              <w:rPr>
                <w:rFonts w:asciiTheme="minorHAnsi" w:hAnsiTheme="minorHAnsi" w:cstheme="minorHAnsi"/>
              </w:rPr>
              <w:t>: la propuesta desarrolla cabeza (razón en debates y dilemas), corazón (dimensión emocional y espiritual mediante música y testimonio) y manos (acción y creatividad en la producción artística).</w:t>
            </w:r>
          </w:p>
          <w:p w:rsidR="00D865DE" w:rsidRPr="00EA54C7" w:rsidRDefault="00D865DE" w:rsidP="00D865DE">
            <w:pPr>
              <w:pStyle w:val="Prrafodelista"/>
              <w:widowControl w:val="0"/>
              <w:numPr>
                <w:ilvl w:val="0"/>
                <w:numId w:val="12"/>
              </w:numPr>
              <w:spacing w:line="251" w:lineRule="auto"/>
              <w:jc w:val="both"/>
              <w:rPr>
                <w:rFonts w:asciiTheme="minorHAnsi" w:hAnsiTheme="minorHAnsi" w:cstheme="minorHAnsi"/>
              </w:rPr>
            </w:pPr>
            <w:r w:rsidRPr="00EA54C7">
              <w:rPr>
                <w:rFonts w:asciiTheme="minorHAnsi" w:hAnsiTheme="minorHAnsi" w:cstheme="minorHAnsi"/>
                <w:b/>
                <w:bCs/>
              </w:rPr>
              <w:t>Metodologías activas</w:t>
            </w:r>
            <w:r w:rsidRPr="00EA54C7">
              <w:rPr>
                <w:rFonts w:asciiTheme="minorHAnsi" w:hAnsiTheme="minorHAnsi" w:cstheme="minorHAnsi"/>
              </w:rPr>
              <w:t>: se favorece la participación, el trabajo cooperativo, el pensamiento crítico y la expresión personal a través de recursos variados (debates, dilemas, arte, TIC).</w:t>
            </w:r>
          </w:p>
          <w:p w:rsidR="00D865DE" w:rsidRPr="00EA54C7" w:rsidRDefault="00D865DE" w:rsidP="00D865DE">
            <w:pPr>
              <w:pStyle w:val="Prrafodelista"/>
              <w:widowControl w:val="0"/>
              <w:numPr>
                <w:ilvl w:val="0"/>
                <w:numId w:val="12"/>
              </w:numPr>
              <w:spacing w:line="251" w:lineRule="auto"/>
              <w:jc w:val="both"/>
              <w:rPr>
                <w:rFonts w:asciiTheme="minorHAnsi" w:hAnsiTheme="minorHAnsi" w:cstheme="minorHAnsi"/>
              </w:rPr>
            </w:pPr>
            <w:r w:rsidRPr="00EA54C7">
              <w:rPr>
                <w:rFonts w:asciiTheme="minorHAnsi" w:hAnsiTheme="minorHAnsi" w:cstheme="minorHAnsi"/>
                <w:b/>
                <w:bCs/>
              </w:rPr>
              <w:t>Competencias clave</w:t>
            </w:r>
            <w:r w:rsidRPr="00EA54C7">
              <w:rPr>
                <w:rFonts w:asciiTheme="minorHAnsi" w:hAnsiTheme="minorHAnsi" w:cstheme="minorHAnsi"/>
              </w:rPr>
              <w:t>: se potencia la competencia espiritual y religiosa, la comunicación lingüística, la conciencia ética, la competencia digital y la competencia artística, en coherencia con el enfoque competencial de la LOMLOE.</w:t>
            </w:r>
          </w:p>
          <w:p w:rsidR="00D865DE" w:rsidRPr="00EA54C7" w:rsidRDefault="00D865DE" w:rsidP="00D865DE">
            <w:pPr>
              <w:pStyle w:val="Prrafodelista"/>
              <w:widowControl w:val="0"/>
              <w:numPr>
                <w:ilvl w:val="0"/>
                <w:numId w:val="12"/>
              </w:numPr>
              <w:spacing w:line="251" w:lineRule="auto"/>
              <w:jc w:val="both"/>
              <w:rPr>
                <w:rFonts w:asciiTheme="minorHAnsi" w:hAnsiTheme="minorHAnsi" w:cstheme="minorHAnsi"/>
              </w:rPr>
            </w:pPr>
            <w:r w:rsidRPr="00EA54C7">
              <w:rPr>
                <w:rFonts w:asciiTheme="minorHAnsi" w:hAnsiTheme="minorHAnsi" w:cstheme="minorHAnsi"/>
                <w:b/>
                <w:bCs/>
              </w:rPr>
              <w:lastRenderedPageBreak/>
              <w:t>Proyección comunitaria</w:t>
            </w:r>
            <w:r w:rsidRPr="00EA54C7">
              <w:rPr>
                <w:rFonts w:asciiTheme="minorHAnsi" w:hAnsiTheme="minorHAnsi" w:cstheme="minorHAnsi"/>
              </w:rPr>
              <w:t>: la exposición de los trabajos en espacios comunes transforma la experiencia en un acto de comunicación y servicio a la comunidad educativa, trascendiendo el aula.</w:t>
            </w:r>
          </w:p>
          <w:p w:rsidR="00D865DE" w:rsidRPr="00EA54C7" w:rsidRDefault="00D865DE">
            <w:pPr>
              <w:widowControl w:val="0"/>
              <w:spacing w:line="251" w:lineRule="auto"/>
              <w:ind w:left="2"/>
              <w:jc w:val="both"/>
              <w:rPr>
                <w:rFonts w:asciiTheme="minorHAnsi" w:hAnsiTheme="minorHAnsi" w:cstheme="minorHAnsi"/>
              </w:rPr>
            </w:pPr>
          </w:p>
          <w:p w:rsidR="000E15FB" w:rsidRPr="00EA54C7" w:rsidRDefault="006130A6">
            <w:pPr>
              <w:widowControl w:val="0"/>
              <w:spacing w:line="251" w:lineRule="auto"/>
              <w:rPr>
                <w:rFonts w:asciiTheme="minorHAnsi" w:hAnsiTheme="minorHAnsi" w:cstheme="minorHAnsi"/>
                <w:b/>
                <w:color w:val="000000"/>
              </w:rPr>
            </w:pPr>
            <w:r w:rsidRPr="00EA54C7">
              <w:rPr>
                <w:rFonts w:asciiTheme="minorHAnsi" w:hAnsiTheme="minorHAnsi" w:cstheme="minorHAnsi"/>
                <w:b/>
                <w:color w:val="000000"/>
              </w:rPr>
              <w:t xml:space="preserve">Descripción del producto final: </w:t>
            </w:r>
          </w:p>
          <w:p w:rsidR="00333C62" w:rsidRPr="00EA54C7" w:rsidRDefault="00333C62">
            <w:pPr>
              <w:widowControl w:val="0"/>
              <w:spacing w:line="251" w:lineRule="auto"/>
              <w:rPr>
                <w:rFonts w:asciiTheme="minorHAnsi" w:hAnsiTheme="minorHAnsi" w:cstheme="minorHAnsi"/>
                <w:b/>
                <w:color w:val="000000"/>
              </w:rPr>
            </w:pPr>
            <w:r w:rsidRPr="00EA54C7">
              <w:rPr>
                <w:rFonts w:asciiTheme="minorHAnsi" w:hAnsiTheme="minorHAnsi" w:cstheme="minorHAnsi"/>
                <w:b/>
                <w:color w:val="000000"/>
              </w:rPr>
              <w:t>El producto final es triple:</w:t>
            </w:r>
          </w:p>
          <w:p w:rsidR="00D865DE" w:rsidRPr="00EA54C7" w:rsidRDefault="00D865DE" w:rsidP="00D865DE">
            <w:pPr>
              <w:pStyle w:val="Prrafodelista"/>
              <w:widowControl w:val="0"/>
              <w:numPr>
                <w:ilvl w:val="0"/>
                <w:numId w:val="13"/>
              </w:numPr>
              <w:spacing w:line="251" w:lineRule="auto"/>
              <w:rPr>
                <w:rFonts w:asciiTheme="minorHAnsi" w:hAnsiTheme="minorHAnsi" w:cstheme="minorHAnsi"/>
                <w:bCs/>
                <w:color w:val="000000"/>
              </w:rPr>
            </w:pPr>
            <w:r w:rsidRPr="00EA54C7">
              <w:rPr>
                <w:rFonts w:asciiTheme="minorHAnsi" w:hAnsiTheme="minorHAnsi" w:cstheme="minorHAnsi"/>
                <w:b/>
                <w:bCs/>
                <w:color w:val="000000"/>
              </w:rPr>
              <w:t>Resolución de un dilema moral</w:t>
            </w:r>
            <w:r w:rsidRPr="00EA54C7">
              <w:rPr>
                <w:rFonts w:asciiTheme="minorHAnsi" w:hAnsiTheme="minorHAnsi" w:cstheme="minorHAnsi"/>
                <w:bCs/>
                <w:color w:val="000000"/>
              </w:rPr>
              <w:t>: los alumnos analizan una situación relacionada con la misión y la esperanza, valorando distintas alternativas y argumentando la elección de la más coherente con los valores cristianos. Este producto refleja el desarrollo del pensamiento crítico, ético y moral.</w:t>
            </w:r>
          </w:p>
          <w:p w:rsidR="00D865DE" w:rsidRPr="00EA54C7" w:rsidRDefault="00D865DE" w:rsidP="00D865DE">
            <w:pPr>
              <w:pStyle w:val="Prrafodelista"/>
              <w:widowControl w:val="0"/>
              <w:numPr>
                <w:ilvl w:val="0"/>
                <w:numId w:val="13"/>
              </w:numPr>
              <w:spacing w:line="251" w:lineRule="auto"/>
              <w:rPr>
                <w:rFonts w:asciiTheme="minorHAnsi" w:hAnsiTheme="minorHAnsi" w:cstheme="minorHAnsi"/>
                <w:bCs/>
                <w:color w:val="000000"/>
              </w:rPr>
            </w:pPr>
            <w:r w:rsidRPr="00EA54C7">
              <w:rPr>
                <w:rFonts w:asciiTheme="minorHAnsi" w:hAnsiTheme="minorHAnsi" w:cstheme="minorHAnsi"/>
                <w:b/>
                <w:bCs/>
                <w:color w:val="000000"/>
              </w:rPr>
              <w:t>Ejercicio de lectura comprensiva en inglés (Reading)</w:t>
            </w:r>
            <w:r w:rsidRPr="00EA54C7">
              <w:rPr>
                <w:rFonts w:asciiTheme="minorHAnsi" w:hAnsiTheme="minorHAnsi" w:cstheme="minorHAnsi"/>
                <w:bCs/>
                <w:color w:val="000000"/>
              </w:rPr>
              <w:t>: a través de un texto sencillo sobre la misión, los estudiantes trabajan la comprensión lectora en lengua extranjera, ampliando vocabulario y habilidades comunicativas. Este producto evidencia la integración de contenidos religiosos con el enfoque competencial CLIL/AICLE.</w:t>
            </w:r>
          </w:p>
          <w:p w:rsidR="00D865DE" w:rsidRPr="00EA54C7" w:rsidRDefault="00D865DE" w:rsidP="00D865DE">
            <w:pPr>
              <w:pStyle w:val="Prrafodelista"/>
              <w:widowControl w:val="0"/>
              <w:numPr>
                <w:ilvl w:val="0"/>
                <w:numId w:val="13"/>
              </w:numPr>
              <w:spacing w:line="251" w:lineRule="auto"/>
              <w:rPr>
                <w:rFonts w:asciiTheme="minorHAnsi" w:hAnsiTheme="minorHAnsi" w:cstheme="minorHAnsi"/>
                <w:bCs/>
                <w:color w:val="000000"/>
              </w:rPr>
            </w:pPr>
            <w:r w:rsidRPr="00EA54C7">
              <w:rPr>
                <w:rFonts w:asciiTheme="minorHAnsi" w:hAnsiTheme="minorHAnsi" w:cstheme="minorHAnsi"/>
                <w:b/>
                <w:bCs/>
                <w:color w:val="000000"/>
              </w:rPr>
              <w:t>Exposición de pinturas “misioneras” y “esperanzadas”</w:t>
            </w:r>
            <w:r w:rsidRPr="00EA54C7">
              <w:rPr>
                <w:rFonts w:asciiTheme="minorHAnsi" w:hAnsiTheme="minorHAnsi" w:cstheme="minorHAnsi"/>
                <w:bCs/>
                <w:color w:val="000000"/>
              </w:rPr>
              <w:t>: cada alumno elabora un cuadro en el que representa, junto con un texto bíblico, el mensaje de esperanza transmitido por un misionero. La posterior exposición en el centro convierte este producto en un acto de comunicación artística y de testimonio compartido con la comunidad educativa.</w:t>
            </w:r>
          </w:p>
          <w:p w:rsidR="000E15FB" w:rsidRPr="00EA54C7" w:rsidRDefault="006130A6">
            <w:pPr>
              <w:widowControl w:val="0"/>
              <w:spacing w:line="251" w:lineRule="auto"/>
              <w:rPr>
                <w:rFonts w:asciiTheme="minorHAnsi" w:hAnsiTheme="minorHAnsi" w:cstheme="minorHAnsi"/>
                <w:b/>
              </w:rPr>
            </w:pPr>
            <w:r w:rsidRPr="00EA54C7">
              <w:rPr>
                <w:rFonts w:asciiTheme="minorHAnsi" w:hAnsiTheme="minorHAnsi" w:cstheme="minorHAnsi"/>
                <w:b/>
              </w:rPr>
              <w:t>Otros aspectos a tener en cuenta</w:t>
            </w:r>
          </w:p>
          <w:p w:rsidR="000E15FB" w:rsidRPr="00EA54C7" w:rsidRDefault="00213F67">
            <w:pPr>
              <w:widowControl w:val="0"/>
              <w:spacing w:line="251" w:lineRule="auto"/>
              <w:rPr>
                <w:rFonts w:asciiTheme="minorHAnsi" w:hAnsiTheme="minorHAnsi" w:cstheme="minorHAnsi"/>
                <w:bCs/>
                <w:color w:val="000000"/>
              </w:rPr>
            </w:pPr>
            <w:r w:rsidRPr="00EA54C7">
              <w:rPr>
                <w:rFonts w:asciiTheme="minorHAnsi" w:hAnsiTheme="minorHAnsi" w:cstheme="minorHAnsi"/>
                <w:bCs/>
                <w:color w:val="000000"/>
              </w:rPr>
              <w:t xml:space="preserve">Las sesiones del área de Lengua inglesa y de Filosofía </w:t>
            </w:r>
            <w:r w:rsidR="00AB2124" w:rsidRPr="00EA54C7">
              <w:rPr>
                <w:rFonts w:asciiTheme="minorHAnsi" w:hAnsiTheme="minorHAnsi" w:cstheme="minorHAnsi"/>
                <w:bCs/>
                <w:color w:val="000000"/>
              </w:rPr>
              <w:t>enriquecen mucho pero podría desarrollarse sin las dos o sin una de ellas.</w:t>
            </w:r>
            <w:r w:rsidR="00D865DE" w:rsidRPr="00EA54C7">
              <w:rPr>
                <w:rFonts w:asciiTheme="minorHAnsi" w:hAnsiTheme="minorHAnsi" w:cstheme="minorHAnsi"/>
                <w:bCs/>
                <w:color w:val="000000"/>
              </w:rPr>
              <w:t xml:space="preserve"> </w:t>
            </w:r>
          </w:p>
          <w:p w:rsidR="00D865DE" w:rsidRPr="00EA54C7" w:rsidRDefault="00D865DE" w:rsidP="00D865DE">
            <w:pPr>
              <w:widowControl w:val="0"/>
              <w:spacing w:line="251" w:lineRule="auto"/>
              <w:ind w:left="2"/>
              <w:jc w:val="both"/>
              <w:rPr>
                <w:rFonts w:asciiTheme="minorHAnsi" w:hAnsiTheme="minorHAnsi" w:cstheme="minorHAnsi"/>
              </w:rPr>
            </w:pPr>
            <w:r w:rsidRPr="00EA54C7">
              <w:rPr>
                <w:rFonts w:asciiTheme="minorHAnsi" w:hAnsiTheme="minorHAnsi" w:cstheme="minorHAnsi"/>
              </w:rPr>
              <w:t xml:space="preserve">Toda esta situación de aprendizaje ha sido diseñada para poder ser desarrollada por todo el alumnado aunque al final de la misma se dan opciones que responden a los principios del modelo DUA. </w:t>
            </w:r>
          </w:p>
        </w:tc>
      </w:tr>
    </w:tbl>
    <w:p w:rsidR="000E15FB" w:rsidRPr="00EA54C7" w:rsidRDefault="000E15FB" w:rsidP="00A01EC7">
      <w:pPr>
        <w:pBdr>
          <w:top w:val="nil"/>
          <w:left w:val="nil"/>
          <w:bottom w:val="nil"/>
          <w:right w:val="nil"/>
          <w:between w:val="nil"/>
        </w:pBdr>
        <w:spacing w:line="240" w:lineRule="auto"/>
        <w:rPr>
          <w:rFonts w:asciiTheme="minorHAnsi" w:hAnsiTheme="minorHAnsi" w:cstheme="minorHAnsi"/>
          <w:b/>
          <w:color w:val="000000"/>
        </w:rPr>
      </w:pPr>
      <w:bookmarkStart w:id="0" w:name="_GoBack"/>
      <w:bookmarkEnd w:id="0"/>
    </w:p>
    <w:tbl>
      <w:tblPr>
        <w:tblStyle w:val="a0"/>
        <w:tblpPr w:leftFromText="141" w:rightFromText="141" w:vertAnchor="text" w:tblpY="101"/>
        <w:tblW w:w="15413" w:type="dxa"/>
        <w:tblInd w:w="0" w:type="dxa"/>
        <w:tblLayout w:type="fixed"/>
        <w:tblLook w:val="0000"/>
      </w:tblPr>
      <w:tblGrid>
        <w:gridCol w:w="15413"/>
      </w:tblGrid>
      <w:tr w:rsidR="000E15FB" w:rsidRPr="00EA54C7">
        <w:trPr>
          <w:trHeight w:val="264"/>
        </w:trPr>
        <w:tc>
          <w:tcPr>
            <w:tcW w:w="15413" w:type="dxa"/>
            <w:tcBorders>
              <w:top w:val="single" w:sz="4" w:space="0" w:color="000000"/>
              <w:left w:val="single" w:sz="4" w:space="0" w:color="000000"/>
              <w:bottom w:val="single" w:sz="4" w:space="0" w:color="000000"/>
              <w:right w:val="single" w:sz="4" w:space="0" w:color="000000"/>
            </w:tcBorders>
            <w:shd w:val="clear" w:color="auto" w:fill="000099"/>
            <w:tcMar>
              <w:top w:w="0" w:type="dxa"/>
              <w:left w:w="108" w:type="dxa"/>
              <w:bottom w:w="0" w:type="dxa"/>
              <w:right w:w="108" w:type="dxa"/>
            </w:tcMar>
            <w:vAlign w:val="center"/>
          </w:tcPr>
          <w:p w:rsidR="000E15FB" w:rsidRPr="00EA54C7" w:rsidRDefault="006130A6">
            <w:pPr>
              <w:widowControl w:val="0"/>
              <w:spacing w:line="251" w:lineRule="auto"/>
              <w:ind w:left="2"/>
              <w:jc w:val="center"/>
              <w:rPr>
                <w:rFonts w:asciiTheme="minorHAnsi" w:hAnsiTheme="minorHAnsi" w:cstheme="minorHAnsi"/>
                <w:b/>
                <w:color w:val="FFFFFF"/>
              </w:rPr>
            </w:pPr>
            <w:r w:rsidRPr="00EA54C7">
              <w:rPr>
                <w:rFonts w:asciiTheme="minorHAnsi" w:hAnsiTheme="minorHAnsi" w:cstheme="minorHAnsi"/>
                <w:b/>
                <w:color w:val="FFFFFF"/>
              </w:rPr>
              <w:t>CONCRECIÓN CURRICULAR</w:t>
            </w:r>
          </w:p>
        </w:tc>
      </w:tr>
      <w:tr w:rsidR="000E15FB" w:rsidRPr="00EA54C7">
        <w:trPr>
          <w:trHeight w:val="264"/>
        </w:trPr>
        <w:tc>
          <w:tcPr>
            <w:tcW w:w="15413" w:type="dxa"/>
            <w:tcBorders>
              <w:top w:val="single" w:sz="4" w:space="0" w:color="000000"/>
              <w:bottom w:val="single" w:sz="4" w:space="0" w:color="000000"/>
            </w:tcBorders>
            <w:shd w:val="clear" w:color="auto" w:fill="FFFFFF"/>
            <w:tcMar>
              <w:top w:w="0" w:type="dxa"/>
              <w:left w:w="108" w:type="dxa"/>
              <w:bottom w:w="0" w:type="dxa"/>
              <w:right w:w="108" w:type="dxa"/>
            </w:tcMar>
            <w:vAlign w:val="center"/>
          </w:tcPr>
          <w:p w:rsidR="000E15FB" w:rsidRPr="00EA54C7" w:rsidRDefault="000E15FB">
            <w:pPr>
              <w:widowControl w:val="0"/>
              <w:spacing w:line="251" w:lineRule="auto"/>
              <w:ind w:left="2"/>
              <w:jc w:val="center"/>
              <w:rPr>
                <w:rFonts w:asciiTheme="minorHAnsi" w:hAnsiTheme="minorHAnsi" w:cstheme="minorHAnsi"/>
                <w:b/>
                <w:color w:val="FFFFFF"/>
              </w:rPr>
            </w:pPr>
          </w:p>
        </w:tc>
      </w:tr>
      <w:tr w:rsidR="000E15FB" w:rsidRPr="00EA54C7">
        <w:trPr>
          <w:trHeight w:val="264"/>
        </w:trPr>
        <w:tc>
          <w:tcPr>
            <w:tcW w:w="15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5FB" w:rsidRPr="00EA54C7" w:rsidRDefault="006130A6">
            <w:pPr>
              <w:widowControl w:val="0"/>
              <w:spacing w:line="251" w:lineRule="auto"/>
              <w:ind w:left="2"/>
              <w:rPr>
                <w:rFonts w:asciiTheme="minorHAnsi" w:hAnsiTheme="minorHAnsi" w:cstheme="minorHAnsi"/>
                <w:bCs/>
                <w:color w:val="000000" w:themeColor="text1"/>
              </w:rPr>
            </w:pPr>
            <w:r w:rsidRPr="00EA54C7">
              <w:rPr>
                <w:rFonts w:asciiTheme="minorHAnsi" w:hAnsiTheme="minorHAnsi" w:cstheme="minorHAnsi"/>
                <w:bCs/>
                <w:color w:val="000000" w:themeColor="text1"/>
              </w:rPr>
              <w:t>Objetivos de etapa</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Consolidar una madurez personal, afectivo-sexual y social que le permita actuar de forma respetuosa, responsable y autónoma y desarrollar su espíritu crítico. Prever, detectar y resolver pacíficamente los conflictos personales, familiares y sociales, así como las posibles situaciones de violencia.</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 xml:space="preserve">Fomentar la igualdad efectiva de derechos y oportunidades de mujeres y hombres, analizar y valorar críticamente las desigualdades existentes, así como el reconocimiento y enseñanza del papel de las mujeres en la historia, e impulsar la igualdad real y la no discriminación por razón de nacimiento, sexo, origen racial </w:t>
            </w:r>
            <w:r w:rsidRPr="00EA54C7">
              <w:rPr>
                <w:rFonts w:asciiTheme="minorHAnsi" w:hAnsiTheme="minorHAnsi" w:cstheme="minorHAnsi"/>
                <w:bCs/>
                <w:color w:val="000000" w:themeColor="text1"/>
                <w:lang w:val="es-ES"/>
              </w:rPr>
              <w:lastRenderedPageBreak/>
              <w:t>o étnico, discapacidad, edad, enfermedad, religión o creencias, orientación sexual o identidad de género o cualquier otra condición o circunstancia personal o social.</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Afianzar los hábitos de lectura, estudio y disciplina, como condiciones necesarias para el eficaz aprovechamiento del aprendizaje, y como medio de desarrollo personal.</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Dominar, tanto en su expresión oral como escrita, la lengua castellana y, en su caso, la lengua cooficial de su comunidad autónoma.</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Expresarse con fluidez y corrección en una o más lenguas extranjeras.</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Utilizar con solvencia y responsabilidad las tecnologías de la información y la comunicación.</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Conocer y valorar críticamente las realidades del mundo contemporáneo, sus antecedentes históricos y los principales factores de su evolución. Participar de forma solidaria en el desarrollo y mejora de su entorno social.</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Acceder a los conocimientos científicos y tecnológicos fundamentales y dominar las habilidades básicas propias de la modalidad elegida.</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Afianzar el espíritu emprendedor con actitudes de creatividad, flexibilidad, iniciativa, trabajo en equipo, confianza en uno mismo y sentido crítico.</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Desarrollar la sensibilidad artística y literaria, así como el criterio estético, como fuentes de formación y enriquecimiento cultural.</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Utilizar la educación física y el deporte para favorecer el desarrollo personal y social. Afianzar los hábitos de actividades físico-deportivas para favorecer el bienestar físico y mental, así como medio de desarrollo personal y social.</w:t>
            </w:r>
          </w:p>
          <w:p w:rsidR="00B7747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Afianzar actitudes de respeto y prevención en el ámbito de la movilidad segura y saludable.</w:t>
            </w:r>
          </w:p>
          <w:p w:rsidR="000E15FB" w:rsidRPr="00EA54C7" w:rsidRDefault="00B7747B" w:rsidP="00B7747B">
            <w:pPr>
              <w:widowControl w:val="0"/>
              <w:numPr>
                <w:ilvl w:val="0"/>
                <w:numId w:val="5"/>
              </w:numPr>
              <w:spacing w:line="251" w:lineRule="auto"/>
              <w:rPr>
                <w:rFonts w:asciiTheme="minorHAnsi" w:hAnsiTheme="minorHAnsi" w:cstheme="minorHAnsi"/>
                <w:bCs/>
                <w:color w:val="000000" w:themeColor="text1"/>
                <w:lang w:val="es-ES"/>
              </w:rPr>
            </w:pPr>
            <w:r w:rsidRPr="00EA54C7">
              <w:rPr>
                <w:rFonts w:asciiTheme="minorHAnsi" w:hAnsiTheme="minorHAnsi" w:cstheme="minorHAnsi"/>
                <w:bCs/>
                <w:color w:val="000000" w:themeColor="text1"/>
                <w:lang w:val="es-ES"/>
              </w:rPr>
              <w:t>Fomentar una actitud responsable y comprometida en la lucha contra el cambio climático y en la defensa del desarrollo sostenible.</w:t>
            </w:r>
          </w:p>
        </w:tc>
      </w:tr>
      <w:tr w:rsidR="000E15FB" w:rsidRPr="00EA54C7">
        <w:trPr>
          <w:trHeight w:val="327"/>
        </w:trPr>
        <w:tc>
          <w:tcPr>
            <w:tcW w:w="15413" w:type="dxa"/>
            <w:tcBorders>
              <w:bottom w:val="single" w:sz="4" w:space="0" w:color="000000"/>
            </w:tcBorders>
            <w:shd w:val="clear" w:color="auto" w:fill="FFFFFF"/>
            <w:tcMar>
              <w:top w:w="0" w:type="dxa"/>
              <w:left w:w="108" w:type="dxa"/>
              <w:bottom w:w="0" w:type="dxa"/>
              <w:right w:w="108" w:type="dxa"/>
            </w:tcMa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b/>
                <w:color w:val="FFFFFF"/>
              </w:rPr>
            </w:pPr>
          </w:p>
          <w:tbl>
            <w:tblPr>
              <w:tblStyle w:val="a1"/>
              <w:tblW w:w="15413" w:type="dxa"/>
              <w:tblInd w:w="0" w:type="dxa"/>
              <w:tblLayout w:type="fixed"/>
              <w:tblLook w:val="0000"/>
            </w:tblPr>
            <w:tblGrid>
              <w:gridCol w:w="2518"/>
              <w:gridCol w:w="7757"/>
              <w:gridCol w:w="5138"/>
            </w:tblGrid>
            <w:tr w:rsidR="000E15FB" w:rsidRPr="00EA54C7">
              <w:trPr>
                <w:trHeight w:val="327"/>
              </w:trPr>
              <w:tc>
                <w:tcPr>
                  <w:tcW w:w="15413" w:type="dxa"/>
                  <w:gridSpan w:val="3"/>
                  <w:tcBorders>
                    <w:bottom w:val="single" w:sz="4" w:space="0" w:color="000000"/>
                  </w:tcBorders>
                  <w:shd w:val="clear" w:color="auto" w:fill="FFFFFF"/>
                  <w:tcMar>
                    <w:top w:w="0" w:type="dxa"/>
                    <w:left w:w="108" w:type="dxa"/>
                    <w:bottom w:w="0" w:type="dxa"/>
                    <w:right w:w="108" w:type="dxa"/>
                  </w:tcMar>
                </w:tcPr>
                <w:p w:rsidR="000E15FB" w:rsidRPr="00EA54C7" w:rsidRDefault="000E15FB" w:rsidP="00A01EC7">
                  <w:pPr>
                    <w:framePr w:hSpace="141" w:wrap="around" w:vAnchor="text" w:hAnchor="text" w:y="101"/>
                    <w:widowControl w:val="0"/>
                    <w:rPr>
                      <w:rFonts w:asciiTheme="minorHAnsi" w:hAnsiTheme="minorHAnsi" w:cstheme="minorHAnsi"/>
                      <w:b/>
                      <w:color w:val="000000"/>
                    </w:rPr>
                  </w:pPr>
                </w:p>
              </w:tc>
            </w:tr>
            <w:tr w:rsidR="000E15FB" w:rsidRPr="00EA54C7">
              <w:trPr>
                <w:trHeight w:val="651"/>
              </w:trPr>
              <w:tc>
                <w:tcPr>
                  <w:tcW w:w="15413" w:type="dxa"/>
                  <w:gridSpan w:val="3"/>
                  <w:tcBorders>
                    <w:top w:val="single" w:sz="4" w:space="0" w:color="000000"/>
                    <w:left w:val="single" w:sz="4" w:space="0" w:color="000000"/>
                    <w:bottom w:val="single" w:sz="4" w:space="0" w:color="000001"/>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widowControl w:val="0"/>
                    <w:rPr>
                      <w:rFonts w:asciiTheme="minorHAnsi" w:hAnsiTheme="minorHAnsi" w:cstheme="minorHAnsi"/>
                      <w:b/>
                      <w:color w:val="000000"/>
                    </w:rPr>
                  </w:pPr>
                  <w:r w:rsidRPr="00EA54C7">
                    <w:rPr>
                      <w:rFonts w:asciiTheme="minorHAnsi" w:hAnsiTheme="minorHAnsi" w:cstheme="minorHAnsi"/>
                      <w:b/>
                      <w:color w:val="000000"/>
                    </w:rPr>
                    <w:t>Competencia específica</w:t>
                  </w:r>
                </w:p>
                <w:p w:rsidR="000E15FB" w:rsidRPr="00EA54C7" w:rsidRDefault="00164534" w:rsidP="00A01EC7">
                  <w:pPr>
                    <w:framePr w:hSpace="141" w:wrap="around" w:vAnchor="text" w:hAnchor="text" w:y="101"/>
                    <w:widowControl w:val="0"/>
                    <w:rPr>
                      <w:rFonts w:asciiTheme="minorHAnsi" w:hAnsiTheme="minorHAnsi" w:cstheme="minorHAnsi"/>
                      <w:b/>
                      <w:color w:val="000000"/>
                    </w:rPr>
                  </w:pPr>
                  <w:r w:rsidRPr="00EA54C7">
                    <w:rPr>
                      <w:rFonts w:asciiTheme="minorHAnsi" w:hAnsiTheme="minorHAnsi" w:cstheme="minorHAnsi"/>
                    </w:rPr>
                    <w:t>2. Reconocer y desplegar el carácter relacional del ser humano, como fundamento de los deberes y libertades, desarrollando actitudes cívicas y democráticas, contrastando el Evangelio con otros humanismos e ideologías contemporáneas, para aprender a vivir con otros y contribuir a la construcción de una sociedad inclusiva.</w:t>
                  </w:r>
                </w:p>
              </w:tc>
            </w:tr>
            <w:tr w:rsidR="000E15FB" w:rsidRPr="00EA54C7">
              <w:trPr>
                <w:trHeight w:val="1814"/>
              </w:trPr>
              <w:tc>
                <w:tcPr>
                  <w:tcW w:w="2518" w:type="dxa"/>
                  <w:tcBorders>
                    <w:top w:val="single" w:sz="4" w:space="0" w:color="000001"/>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jc w:val="center"/>
                    <w:rPr>
                      <w:rFonts w:asciiTheme="minorHAnsi" w:hAnsiTheme="minorHAnsi" w:cstheme="minorHAnsi"/>
                      <w:b/>
                      <w:color w:val="000000"/>
                    </w:rPr>
                  </w:pPr>
                  <w:r w:rsidRPr="00EA54C7">
                    <w:rPr>
                      <w:rFonts w:asciiTheme="minorHAnsi" w:hAnsiTheme="minorHAnsi" w:cstheme="minorHAnsi"/>
                      <w:b/>
                      <w:color w:val="000000"/>
                    </w:rPr>
                    <w:lastRenderedPageBreak/>
                    <w:t>Descriptores del perfil de salida</w:t>
                  </w:r>
                </w:p>
                <w:p w:rsidR="000E15FB" w:rsidRPr="00EA54C7" w:rsidRDefault="000402A4" w:rsidP="00A01EC7">
                  <w:pPr>
                    <w:framePr w:hSpace="141" w:wrap="around" w:vAnchor="text" w:hAnchor="text" w:y="101"/>
                    <w:rPr>
                      <w:rFonts w:asciiTheme="minorHAnsi" w:hAnsiTheme="minorHAnsi" w:cstheme="minorHAnsi"/>
                      <w:b/>
                      <w:color w:val="000000"/>
                      <w:lang w:val="es-ES"/>
                    </w:rPr>
                  </w:pPr>
                  <w:r w:rsidRPr="00EA54C7">
                    <w:rPr>
                      <w:rFonts w:asciiTheme="minorHAnsi" w:hAnsiTheme="minorHAnsi" w:cstheme="minorHAnsi"/>
                      <w:lang w:val="es-ES"/>
                    </w:rPr>
                    <w:t>CCL2, CCL5, CP3, STEM5, CD3, CPSAA2, CPSAA3.2, CC1, CC2, CC4, CE1</w:t>
                  </w:r>
                </w:p>
              </w:tc>
              <w:tc>
                <w:tcPr>
                  <w:tcW w:w="7757" w:type="dxa"/>
                  <w:tcBorders>
                    <w:top w:val="single" w:sz="4" w:space="0" w:color="000001"/>
                    <w:left w:val="single" w:sz="4" w:space="0" w:color="000000"/>
                    <w:bottom w:val="single" w:sz="4" w:space="0" w:color="000000"/>
                    <w:right w:val="single" w:sz="4" w:space="0" w:color="000001"/>
                  </w:tcBorders>
                  <w:shd w:val="clear" w:color="auto" w:fill="FFFFFF"/>
                </w:tcPr>
                <w:p w:rsidR="000E15FB" w:rsidRPr="00EA54C7" w:rsidRDefault="006130A6" w:rsidP="00A01EC7">
                  <w:pPr>
                    <w:framePr w:hSpace="141" w:wrap="around" w:vAnchor="text" w:hAnchor="text" w:y="101"/>
                    <w:widowControl w:val="0"/>
                    <w:jc w:val="center"/>
                    <w:rPr>
                      <w:rFonts w:asciiTheme="minorHAnsi" w:hAnsiTheme="minorHAnsi" w:cstheme="minorHAnsi"/>
                      <w:b/>
                      <w:color w:val="000000"/>
                    </w:rPr>
                  </w:pPr>
                  <w:r w:rsidRPr="00EA54C7">
                    <w:rPr>
                      <w:rFonts w:asciiTheme="minorHAnsi" w:hAnsiTheme="minorHAnsi" w:cstheme="minorHAnsi"/>
                      <w:b/>
                      <w:color w:val="000000"/>
                    </w:rPr>
                    <w:t>Criterios de evaluación</w:t>
                  </w:r>
                </w:p>
                <w:p w:rsidR="000E15FB" w:rsidRPr="00EA54C7" w:rsidRDefault="00164534" w:rsidP="00A01EC7">
                  <w:pPr>
                    <w:framePr w:hSpace="141" w:wrap="around" w:vAnchor="text" w:hAnchor="text" w:y="101"/>
                    <w:widowControl w:val="0"/>
                    <w:rPr>
                      <w:rFonts w:asciiTheme="minorHAnsi" w:hAnsiTheme="minorHAnsi" w:cstheme="minorHAnsi"/>
                      <w:color w:val="000000"/>
                    </w:rPr>
                  </w:pPr>
                  <w:r w:rsidRPr="00EA54C7">
                    <w:rPr>
                      <w:rStyle w:val="Textoennegrita"/>
                      <w:rFonts w:asciiTheme="minorHAnsi" w:hAnsiTheme="minorHAnsi" w:cstheme="minorHAnsi"/>
                      <w:b w:val="0"/>
                    </w:rPr>
                    <w:t>2.1</w:t>
                  </w:r>
                  <w:r w:rsidRPr="00EA54C7">
                    <w:rPr>
                      <w:rFonts w:asciiTheme="minorHAnsi" w:hAnsiTheme="minorHAnsi" w:cstheme="minorHAnsi"/>
                    </w:rPr>
                    <w:t xml:space="preserve"> Valorar, en el desarrollo de la identidad personal, la pertenencia a múltiples esferas sociales, promoviendo compromisos de respeto a la diversidad e inclusión en sociedades democráticas.</w:t>
                  </w:r>
                </w:p>
              </w:tc>
              <w:tc>
                <w:tcPr>
                  <w:tcW w:w="5138" w:type="dxa"/>
                  <w:tcBorders>
                    <w:top w:val="single" w:sz="4" w:space="0" w:color="000001"/>
                    <w:left w:val="single" w:sz="4" w:space="0" w:color="000001"/>
                    <w:bottom w:val="single" w:sz="4" w:space="0" w:color="000000"/>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widowControl w:val="0"/>
                    <w:jc w:val="center"/>
                    <w:rPr>
                      <w:rFonts w:asciiTheme="minorHAnsi" w:hAnsiTheme="minorHAnsi" w:cstheme="minorHAnsi"/>
                      <w:b/>
                      <w:color w:val="000000"/>
                    </w:rPr>
                  </w:pPr>
                  <w:r w:rsidRPr="00EA54C7">
                    <w:rPr>
                      <w:rFonts w:asciiTheme="minorHAnsi" w:hAnsiTheme="minorHAnsi" w:cstheme="minorHAnsi"/>
                      <w:b/>
                      <w:color w:val="000000"/>
                    </w:rPr>
                    <w:t>Saberes básicos</w:t>
                  </w:r>
                </w:p>
                <w:p w:rsidR="00164534" w:rsidRPr="00EA54C7" w:rsidRDefault="00164534" w:rsidP="00A01EC7">
                  <w:pPr>
                    <w:pStyle w:val="Prrafodelista"/>
                    <w:framePr w:hSpace="141" w:wrap="around" w:vAnchor="text" w:hAnchor="text" w:y="101"/>
                    <w:numPr>
                      <w:ilvl w:val="0"/>
                      <w:numId w:val="14"/>
                    </w:numPr>
                    <w:ind w:left="390"/>
                    <w:jc w:val="both"/>
                    <w:rPr>
                      <w:rFonts w:asciiTheme="minorHAnsi" w:hAnsiTheme="minorHAnsi" w:cstheme="minorHAnsi"/>
                      <w:color w:val="000000"/>
                      <w:shd w:val="clear" w:color="auto" w:fill="FFFFFF"/>
                    </w:rPr>
                  </w:pPr>
                  <w:r w:rsidRPr="00EA54C7">
                    <w:rPr>
                      <w:rFonts w:asciiTheme="minorHAnsi" w:hAnsiTheme="minorHAnsi" w:cstheme="minorHAnsi"/>
                      <w:color w:val="000000"/>
                      <w:shd w:val="clear" w:color="auto" w:fill="FFFFFF"/>
                    </w:rPr>
                    <w:t>Las relaciones de la Iglesia con la organización política y democrática, en los niveles locales, estatales y globales, en su dimensión histórica y actual.</w:t>
                  </w:r>
                </w:p>
                <w:p w:rsidR="000E15FB" w:rsidRPr="00EA54C7" w:rsidRDefault="00164534" w:rsidP="00A01EC7">
                  <w:pPr>
                    <w:pStyle w:val="Prrafodelista"/>
                    <w:framePr w:hSpace="141" w:wrap="around" w:vAnchor="text" w:hAnchor="text" w:y="101"/>
                    <w:numPr>
                      <w:ilvl w:val="0"/>
                      <w:numId w:val="14"/>
                    </w:numPr>
                    <w:ind w:left="390"/>
                    <w:jc w:val="both"/>
                    <w:rPr>
                      <w:rFonts w:asciiTheme="minorHAnsi" w:hAnsiTheme="minorHAnsi" w:cstheme="minorHAnsi"/>
                      <w:color w:val="000000"/>
                      <w:shd w:val="clear" w:color="auto" w:fill="FFFFFF"/>
                    </w:rPr>
                  </w:pPr>
                  <w:r w:rsidRPr="00EA54C7">
                    <w:rPr>
                      <w:rFonts w:asciiTheme="minorHAnsi" w:hAnsiTheme="minorHAnsi" w:cstheme="minorHAnsi"/>
                      <w:color w:val="000000"/>
                      <w:shd w:val="clear" w:color="auto" w:fill="FFFFFF"/>
                    </w:rPr>
                    <w:t>Proyectos sociales y de promoción humana de la Iglesia, en la historia y en el presente, y su aportación a la inclusión social y al bien común.</w:t>
                  </w:r>
                </w:p>
              </w:tc>
            </w:tr>
            <w:tr w:rsidR="000E15FB" w:rsidRPr="00EA54C7">
              <w:trPr>
                <w:trHeight w:val="651"/>
              </w:trPr>
              <w:tc>
                <w:tcPr>
                  <w:tcW w:w="15413" w:type="dxa"/>
                  <w:gridSpan w:val="3"/>
                  <w:tcBorders>
                    <w:top w:val="single" w:sz="4" w:space="0" w:color="000001"/>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widowControl w:val="0"/>
                    <w:rPr>
                      <w:rFonts w:asciiTheme="minorHAnsi" w:hAnsiTheme="minorHAnsi" w:cstheme="minorHAnsi"/>
                      <w:b/>
                      <w:color w:val="000000"/>
                    </w:rPr>
                  </w:pPr>
                  <w:r w:rsidRPr="00EA54C7">
                    <w:rPr>
                      <w:rFonts w:asciiTheme="minorHAnsi" w:hAnsiTheme="minorHAnsi" w:cstheme="minorHAnsi"/>
                      <w:b/>
                      <w:color w:val="000000"/>
                    </w:rPr>
                    <w:t>Competencia específica</w:t>
                  </w:r>
                </w:p>
                <w:p w:rsidR="000E15FB" w:rsidRPr="00EA54C7" w:rsidRDefault="00555A88" w:rsidP="00A01EC7">
                  <w:pPr>
                    <w:framePr w:hSpace="141" w:wrap="around" w:vAnchor="text" w:hAnchor="text" w:y="101"/>
                    <w:widowControl w:val="0"/>
                    <w:rPr>
                      <w:rFonts w:asciiTheme="minorHAnsi" w:hAnsiTheme="minorHAnsi" w:cstheme="minorHAnsi"/>
                      <w:b/>
                      <w:color w:val="000000"/>
                    </w:rPr>
                  </w:pPr>
                  <w:r w:rsidRPr="00EA54C7">
                    <w:rPr>
                      <w:rFonts w:asciiTheme="minorHAnsi" w:hAnsiTheme="minorHAnsi" w:cstheme="minorHAnsi"/>
                    </w:rPr>
                    <w:t>3. Interpretar los desafíos democráticos, socioeconómicos y ecológicos, analizando sus causas y consecuencias desde la moral social de la Iglesia, discerniendo las propuestas sociopolíticas de las religiones y los movimientos sociales, para asumir la ecología integral y la responsabilidad personal y social en el cuidado de la vida y del planeta.</w:t>
                  </w:r>
                </w:p>
              </w:tc>
            </w:tr>
            <w:tr w:rsidR="000E15FB" w:rsidRPr="00EA54C7">
              <w:trPr>
                <w:trHeight w:val="1910"/>
              </w:trPr>
              <w:tc>
                <w:tcPr>
                  <w:tcW w:w="2518" w:type="dxa"/>
                  <w:tcBorders>
                    <w:top w:val="single" w:sz="4" w:space="0" w:color="000001"/>
                    <w:left w:val="single" w:sz="4" w:space="0" w:color="000000"/>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jc w:val="center"/>
                    <w:rPr>
                      <w:rFonts w:asciiTheme="minorHAnsi" w:hAnsiTheme="minorHAnsi" w:cstheme="minorHAnsi"/>
                      <w:b/>
                      <w:color w:val="000000"/>
                    </w:rPr>
                  </w:pPr>
                  <w:r w:rsidRPr="00EA54C7">
                    <w:rPr>
                      <w:rFonts w:asciiTheme="minorHAnsi" w:hAnsiTheme="minorHAnsi" w:cstheme="minorHAnsi"/>
                      <w:b/>
                      <w:color w:val="000000"/>
                    </w:rPr>
                    <w:t>Descriptores del perfil de salida</w:t>
                  </w:r>
                </w:p>
                <w:p w:rsidR="000E15FB" w:rsidRPr="00EA54C7" w:rsidRDefault="00273475" w:rsidP="00A01EC7">
                  <w:pPr>
                    <w:framePr w:hSpace="141" w:wrap="around" w:vAnchor="text" w:hAnchor="text" w:y="101"/>
                    <w:rPr>
                      <w:rFonts w:asciiTheme="minorHAnsi" w:hAnsiTheme="minorHAnsi" w:cstheme="minorHAnsi"/>
                      <w:b/>
                      <w:color w:val="000000"/>
                      <w:lang w:val="es-ES"/>
                    </w:rPr>
                  </w:pPr>
                  <w:r w:rsidRPr="00EA54C7">
                    <w:rPr>
                      <w:rFonts w:asciiTheme="minorHAnsi" w:hAnsiTheme="minorHAnsi" w:cstheme="minorHAnsi"/>
                      <w:lang w:val="es-ES"/>
                    </w:rPr>
                    <w:t>CCL1, CCL5, STEM3, CD1, CPSAA2, CPSAA3.2, CC3, CC4, CE1, CCEC3.1, CCEC4.2.</w:t>
                  </w:r>
                </w:p>
              </w:tc>
              <w:tc>
                <w:tcPr>
                  <w:tcW w:w="7757" w:type="dxa"/>
                  <w:tcBorders>
                    <w:top w:val="single" w:sz="4" w:space="0" w:color="000001"/>
                    <w:left w:val="single" w:sz="4" w:space="0" w:color="000000"/>
                    <w:right w:val="single" w:sz="4" w:space="0" w:color="000001"/>
                  </w:tcBorders>
                  <w:shd w:val="clear" w:color="auto" w:fill="FFFFFF"/>
                </w:tcPr>
                <w:p w:rsidR="000E15FB" w:rsidRPr="00EA54C7" w:rsidRDefault="006130A6" w:rsidP="00A01EC7">
                  <w:pPr>
                    <w:framePr w:hSpace="141" w:wrap="around" w:vAnchor="text" w:hAnchor="text" w:y="101"/>
                    <w:widowControl w:val="0"/>
                    <w:jc w:val="center"/>
                    <w:rPr>
                      <w:rFonts w:asciiTheme="minorHAnsi" w:hAnsiTheme="minorHAnsi" w:cstheme="minorHAnsi"/>
                      <w:b/>
                      <w:color w:val="000000"/>
                    </w:rPr>
                  </w:pPr>
                  <w:r w:rsidRPr="00EA54C7">
                    <w:rPr>
                      <w:rFonts w:asciiTheme="minorHAnsi" w:hAnsiTheme="minorHAnsi" w:cstheme="minorHAnsi"/>
                      <w:b/>
                      <w:color w:val="000000"/>
                    </w:rPr>
                    <w:t>Criterios de evaluación</w:t>
                  </w:r>
                </w:p>
                <w:p w:rsidR="00555A88" w:rsidRPr="00EA54C7" w:rsidRDefault="00555A88" w:rsidP="00A01EC7">
                  <w:pPr>
                    <w:framePr w:hSpace="141" w:wrap="around" w:vAnchor="text" w:hAnchor="text" w:y="101"/>
                    <w:jc w:val="both"/>
                    <w:rPr>
                      <w:rFonts w:asciiTheme="minorHAnsi" w:hAnsiTheme="minorHAnsi" w:cstheme="minorHAnsi"/>
                      <w:color w:val="000000"/>
                      <w:shd w:val="clear" w:color="auto" w:fill="FFFFFF"/>
                      <w:lang w:val="es-ES"/>
                    </w:rPr>
                  </w:pPr>
                  <w:r w:rsidRPr="00EA54C7">
                    <w:rPr>
                      <w:rFonts w:asciiTheme="minorHAnsi" w:hAnsiTheme="minorHAnsi" w:cstheme="minorHAnsi"/>
                      <w:bCs/>
                      <w:color w:val="000000"/>
                      <w:shd w:val="clear" w:color="auto" w:fill="FFFFFF"/>
                      <w:lang w:val="es-ES"/>
                    </w:rPr>
                    <w:t>3.1</w:t>
                  </w:r>
                  <w:r w:rsidRPr="00EA54C7">
                    <w:rPr>
                      <w:rFonts w:asciiTheme="minorHAnsi" w:hAnsiTheme="minorHAnsi" w:cstheme="minorHAnsi"/>
                      <w:color w:val="000000"/>
                      <w:shd w:val="clear" w:color="auto" w:fill="FFFFFF"/>
                      <w:lang w:val="es-ES"/>
                    </w:rPr>
                    <w:t xml:space="preserve"> Describir los retos políticos y económicos en entornos locales y globales, analizando sus causas y proponiendo posibles soluciones a la luz de la propuesta moral del Reino de Dios y de otras cosmovisiones.</w:t>
                  </w:r>
                </w:p>
                <w:p w:rsidR="000E15FB" w:rsidRPr="00EA54C7" w:rsidRDefault="00555A88" w:rsidP="00A01EC7">
                  <w:pPr>
                    <w:framePr w:hSpace="141" w:wrap="around" w:vAnchor="text" w:hAnchor="text" w:y="101"/>
                    <w:jc w:val="both"/>
                    <w:rPr>
                      <w:rFonts w:asciiTheme="minorHAnsi" w:hAnsiTheme="minorHAnsi" w:cstheme="minorHAnsi"/>
                      <w:color w:val="000000"/>
                      <w:shd w:val="clear" w:color="auto" w:fill="FFFFFF"/>
                      <w:lang w:val="es-ES"/>
                    </w:rPr>
                  </w:pPr>
                  <w:r w:rsidRPr="00EA54C7">
                    <w:rPr>
                      <w:rFonts w:asciiTheme="minorHAnsi" w:hAnsiTheme="minorHAnsi" w:cstheme="minorHAnsi"/>
                      <w:bCs/>
                      <w:color w:val="000000"/>
                      <w:shd w:val="clear" w:color="auto" w:fill="FFFFFF"/>
                      <w:lang w:val="es-ES"/>
                    </w:rPr>
                    <w:t>3.2</w:t>
                  </w:r>
                  <w:r w:rsidRPr="00EA54C7">
                    <w:rPr>
                      <w:rFonts w:asciiTheme="minorHAnsi" w:hAnsiTheme="minorHAnsi" w:cstheme="minorHAnsi"/>
                      <w:color w:val="000000"/>
                      <w:shd w:val="clear" w:color="auto" w:fill="FFFFFF"/>
                      <w:lang w:val="es-ES"/>
                    </w:rPr>
                    <w:t xml:space="preserve"> Diseñar proyectos personales y comunitarios que promuevan la plenitud humana y la transformación social, cultivando la responsabilidad individual, la justicia social y la ecología integral.</w:t>
                  </w:r>
                </w:p>
              </w:tc>
              <w:tc>
                <w:tcPr>
                  <w:tcW w:w="5138" w:type="dxa"/>
                  <w:tcBorders>
                    <w:top w:val="single" w:sz="4" w:space="0" w:color="000001"/>
                    <w:left w:val="single" w:sz="4" w:space="0" w:color="000001"/>
                    <w:right w:val="single" w:sz="4" w:space="0" w:color="000000"/>
                  </w:tcBorders>
                  <w:shd w:val="clear" w:color="auto" w:fill="FFFFFF"/>
                  <w:tcMar>
                    <w:top w:w="0" w:type="dxa"/>
                    <w:left w:w="108" w:type="dxa"/>
                    <w:bottom w:w="0" w:type="dxa"/>
                    <w:right w:w="108" w:type="dxa"/>
                  </w:tcMar>
                </w:tcPr>
                <w:p w:rsidR="000E15FB" w:rsidRPr="00EA54C7" w:rsidRDefault="006130A6" w:rsidP="00A01EC7">
                  <w:pPr>
                    <w:framePr w:hSpace="141" w:wrap="around" w:vAnchor="text" w:hAnchor="text" w:y="101"/>
                    <w:widowControl w:val="0"/>
                    <w:jc w:val="center"/>
                    <w:rPr>
                      <w:rFonts w:asciiTheme="minorHAnsi" w:hAnsiTheme="minorHAnsi" w:cstheme="minorHAnsi"/>
                      <w:b/>
                      <w:color w:val="000000"/>
                    </w:rPr>
                  </w:pPr>
                  <w:r w:rsidRPr="00EA54C7">
                    <w:rPr>
                      <w:rFonts w:asciiTheme="minorHAnsi" w:hAnsiTheme="minorHAnsi" w:cstheme="minorHAnsi"/>
                      <w:b/>
                      <w:color w:val="000000"/>
                    </w:rPr>
                    <w:t>Saberes básicos</w:t>
                  </w:r>
                </w:p>
                <w:p w:rsidR="00D239DA" w:rsidRPr="00EA54C7" w:rsidRDefault="00D239DA" w:rsidP="00A01EC7">
                  <w:pPr>
                    <w:pStyle w:val="Prrafodelista"/>
                    <w:framePr w:hSpace="141" w:wrap="around" w:vAnchor="text" w:hAnchor="text" w:y="101"/>
                    <w:numPr>
                      <w:ilvl w:val="0"/>
                      <w:numId w:val="4"/>
                    </w:numPr>
                    <w:rPr>
                      <w:rFonts w:asciiTheme="minorHAnsi" w:hAnsiTheme="minorHAnsi" w:cstheme="minorHAnsi"/>
                    </w:rPr>
                  </w:pPr>
                  <w:r w:rsidRPr="00EA54C7">
                    <w:rPr>
                      <w:rFonts w:asciiTheme="minorHAnsi" w:hAnsiTheme="minorHAnsi" w:cstheme="minorHAnsi"/>
                      <w:color w:val="000000"/>
                      <w:shd w:val="clear" w:color="auto" w:fill="FFFFFF"/>
                    </w:rPr>
                    <w:t>Estrategias para el análisis de los principales problemas sociales, políticos, económicos y ecológicos del mundo actual, a la luz de la doctrina social de la Iglesia y de otros humanismos.</w:t>
                  </w:r>
                </w:p>
                <w:p w:rsidR="00D239DA" w:rsidRPr="00EA54C7" w:rsidRDefault="00D239DA" w:rsidP="00A01EC7">
                  <w:pPr>
                    <w:pStyle w:val="Prrafodelista"/>
                    <w:framePr w:hSpace="141" w:wrap="around" w:vAnchor="text" w:hAnchor="text" w:y="101"/>
                    <w:ind w:left="362"/>
                    <w:rPr>
                      <w:rFonts w:asciiTheme="minorHAnsi" w:hAnsiTheme="minorHAnsi" w:cstheme="minorHAnsi"/>
                    </w:rPr>
                  </w:pPr>
                </w:p>
                <w:p w:rsidR="00D239DA" w:rsidRPr="00EA54C7" w:rsidRDefault="00D239DA" w:rsidP="00A01EC7">
                  <w:pPr>
                    <w:pStyle w:val="Prrafodelista"/>
                    <w:framePr w:hSpace="141" w:wrap="around" w:vAnchor="text" w:hAnchor="text" w:y="101"/>
                    <w:numPr>
                      <w:ilvl w:val="0"/>
                      <w:numId w:val="4"/>
                    </w:numPr>
                    <w:rPr>
                      <w:rFonts w:asciiTheme="minorHAnsi" w:hAnsiTheme="minorHAnsi" w:cstheme="minorHAnsi"/>
                    </w:rPr>
                  </w:pPr>
                  <w:r w:rsidRPr="00EA54C7">
                    <w:rPr>
                      <w:rFonts w:asciiTheme="minorHAnsi" w:hAnsiTheme="minorHAnsi" w:cstheme="minorHAnsi"/>
                      <w:color w:val="000000"/>
                      <w:shd w:val="clear" w:color="auto" w:fill="FFFFFF"/>
                    </w:rPr>
                    <w:t>Principales desafíos de la humanidad y sus implicaciones éticas: valor de la vida, justicia, ecología, transhumanismo e inteligencia artificial, etc.</w:t>
                  </w:r>
                </w:p>
                <w:p w:rsidR="000E15FB" w:rsidRPr="00EA54C7" w:rsidRDefault="000E15FB" w:rsidP="00A01EC7">
                  <w:pPr>
                    <w:framePr w:hSpace="141" w:wrap="around" w:vAnchor="text" w:hAnchor="text" w:y="101"/>
                    <w:jc w:val="both"/>
                    <w:rPr>
                      <w:rFonts w:asciiTheme="minorHAnsi" w:hAnsiTheme="minorHAnsi" w:cstheme="minorHAnsi"/>
                      <w:color w:val="000000"/>
                      <w:shd w:val="clear" w:color="auto" w:fill="FFFFFF"/>
                    </w:rPr>
                  </w:pPr>
                </w:p>
              </w:tc>
            </w:tr>
          </w:tbl>
          <w:p w:rsidR="000E15FB" w:rsidRPr="00EA54C7" w:rsidRDefault="000E15FB">
            <w:pPr>
              <w:widowControl w:val="0"/>
              <w:rPr>
                <w:rFonts w:asciiTheme="minorHAnsi" w:hAnsiTheme="minorHAnsi" w:cstheme="minorHAnsi"/>
                <w:b/>
                <w:color w:val="000000"/>
              </w:rPr>
            </w:pPr>
          </w:p>
        </w:tc>
      </w:tr>
    </w:tbl>
    <w:p w:rsidR="000E15FB" w:rsidRPr="00EA54C7" w:rsidRDefault="000E15FB">
      <w:pPr>
        <w:spacing w:line="251" w:lineRule="auto"/>
        <w:rPr>
          <w:rFonts w:asciiTheme="minorHAnsi" w:hAnsiTheme="minorHAnsi" w:cstheme="minorHAnsi"/>
          <w:i/>
          <w:color w:val="0070C0"/>
        </w:rPr>
      </w:pPr>
    </w:p>
    <w:p w:rsidR="000E15FB" w:rsidRPr="00EA54C7" w:rsidRDefault="000E15FB">
      <w:pPr>
        <w:spacing w:line="251" w:lineRule="auto"/>
        <w:rPr>
          <w:rFonts w:asciiTheme="minorHAnsi" w:hAnsiTheme="minorHAnsi" w:cstheme="minorHAnsi"/>
          <w:i/>
          <w:color w:val="0070C0"/>
        </w:rPr>
      </w:pPr>
    </w:p>
    <w:tbl>
      <w:tblPr>
        <w:tblStyle w:val="a2"/>
        <w:tblpPr w:leftFromText="141" w:rightFromText="141" w:vertAnchor="text" w:tblpXSpec="center" w:tblpY="101"/>
        <w:tblW w:w="15413" w:type="dxa"/>
        <w:jc w:val="center"/>
        <w:tblInd w:w="0" w:type="dxa"/>
        <w:tblLayout w:type="fixed"/>
        <w:tblLook w:val="0000"/>
      </w:tblPr>
      <w:tblGrid>
        <w:gridCol w:w="461"/>
        <w:gridCol w:w="1099"/>
        <w:gridCol w:w="1286"/>
        <w:gridCol w:w="7185"/>
        <w:gridCol w:w="3720"/>
        <w:gridCol w:w="1662"/>
      </w:tblGrid>
      <w:tr w:rsidR="000E15FB" w:rsidRPr="00EA54C7" w:rsidTr="00914314">
        <w:trPr>
          <w:trHeight w:val="264"/>
          <w:jc w:val="center"/>
        </w:trPr>
        <w:tc>
          <w:tcPr>
            <w:tcW w:w="15413" w:type="dxa"/>
            <w:gridSpan w:val="6"/>
            <w:tcBorders>
              <w:top w:val="single" w:sz="4" w:space="0" w:color="000000"/>
              <w:left w:val="single" w:sz="4" w:space="0" w:color="000000"/>
              <w:bottom w:val="single" w:sz="4" w:space="0" w:color="000001"/>
              <w:right w:val="single" w:sz="4" w:space="0" w:color="000000"/>
            </w:tcBorders>
            <w:shd w:val="clear" w:color="auto" w:fill="000099"/>
            <w:tcMar>
              <w:top w:w="0" w:type="dxa"/>
              <w:left w:w="108" w:type="dxa"/>
              <w:bottom w:w="0" w:type="dxa"/>
              <w:right w:w="108" w:type="dxa"/>
            </w:tcMar>
            <w:vAlign w:val="center"/>
          </w:tcPr>
          <w:p w:rsidR="000E15FB" w:rsidRPr="00EA54C7" w:rsidRDefault="006130A6">
            <w:pPr>
              <w:widowControl w:val="0"/>
              <w:spacing w:line="251" w:lineRule="auto"/>
              <w:ind w:left="2"/>
              <w:jc w:val="center"/>
              <w:rPr>
                <w:rFonts w:asciiTheme="minorHAnsi" w:hAnsiTheme="minorHAnsi" w:cstheme="minorHAnsi"/>
                <w:b/>
                <w:color w:val="FFFFFF"/>
              </w:rPr>
            </w:pPr>
            <w:r w:rsidRPr="00EA54C7">
              <w:rPr>
                <w:rFonts w:asciiTheme="minorHAnsi" w:hAnsiTheme="minorHAnsi" w:cstheme="minorHAnsi"/>
                <w:b/>
                <w:color w:val="FFFFFF"/>
              </w:rPr>
              <w:t>SECUENCIACIÓN DIDÁCTICA</w:t>
            </w:r>
          </w:p>
        </w:tc>
      </w:tr>
      <w:tr w:rsidR="000E15FB" w:rsidRPr="00EA54C7" w:rsidTr="00533957">
        <w:trPr>
          <w:trHeight w:val="300"/>
          <w:jc w:val="center"/>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6130A6">
            <w:pPr>
              <w:spacing w:line="251" w:lineRule="auto"/>
              <w:ind w:left="-142"/>
              <w:jc w:val="center"/>
              <w:rPr>
                <w:rFonts w:asciiTheme="minorHAnsi" w:hAnsiTheme="minorHAnsi" w:cstheme="minorHAnsi"/>
                <w:b/>
                <w:color w:val="FFFFFF"/>
              </w:rPr>
            </w:pPr>
            <w:r w:rsidRPr="00EA54C7">
              <w:rPr>
                <w:rFonts w:asciiTheme="minorHAnsi" w:hAnsiTheme="minorHAnsi" w:cstheme="minorHAnsi"/>
                <w:b/>
                <w:color w:val="000000"/>
              </w:rPr>
              <w:t>Fase</w:t>
            </w:r>
          </w:p>
        </w:tc>
        <w:tc>
          <w:tcPr>
            <w:tcW w:w="1286"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ind w:left="132"/>
              <w:jc w:val="center"/>
              <w:rPr>
                <w:rFonts w:asciiTheme="minorHAnsi" w:hAnsiTheme="minorHAnsi" w:cstheme="minorHAnsi"/>
                <w:b/>
              </w:rPr>
            </w:pPr>
            <w:r w:rsidRPr="00EA54C7">
              <w:rPr>
                <w:rFonts w:asciiTheme="minorHAnsi" w:hAnsiTheme="minorHAnsi" w:cstheme="minorHAnsi"/>
                <w:b/>
              </w:rPr>
              <w:t>Sesiones /</w:t>
            </w:r>
          </w:p>
          <w:p w:rsidR="000E15FB" w:rsidRPr="00EA54C7" w:rsidRDefault="006130A6">
            <w:pPr>
              <w:widowControl w:val="0"/>
              <w:spacing w:line="251" w:lineRule="auto"/>
              <w:jc w:val="center"/>
              <w:rPr>
                <w:rFonts w:asciiTheme="minorHAnsi" w:hAnsiTheme="minorHAnsi" w:cstheme="minorHAnsi"/>
                <w:b/>
              </w:rPr>
            </w:pPr>
            <w:r w:rsidRPr="00EA54C7">
              <w:rPr>
                <w:rFonts w:asciiTheme="minorHAnsi" w:hAnsiTheme="minorHAnsi" w:cstheme="minorHAnsi"/>
                <w:b/>
              </w:rPr>
              <w:lastRenderedPageBreak/>
              <w:t>Tiempo</w:t>
            </w:r>
          </w:p>
        </w:tc>
        <w:tc>
          <w:tcPr>
            <w:tcW w:w="7185"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ind w:left="122"/>
              <w:jc w:val="center"/>
              <w:rPr>
                <w:rFonts w:asciiTheme="minorHAnsi" w:hAnsiTheme="minorHAnsi" w:cstheme="minorHAnsi"/>
                <w:b/>
              </w:rPr>
            </w:pPr>
            <w:r w:rsidRPr="00EA54C7">
              <w:rPr>
                <w:rFonts w:asciiTheme="minorHAnsi" w:hAnsiTheme="minorHAnsi" w:cstheme="minorHAnsi"/>
                <w:b/>
              </w:rPr>
              <w:lastRenderedPageBreak/>
              <w:t>Descripción de actividades y tareas</w:t>
            </w:r>
          </w:p>
        </w:tc>
        <w:tc>
          <w:tcPr>
            <w:tcW w:w="3720"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jc w:val="center"/>
              <w:rPr>
                <w:rFonts w:asciiTheme="minorHAnsi" w:hAnsiTheme="minorHAnsi" w:cstheme="minorHAnsi"/>
                <w:b/>
              </w:rPr>
            </w:pPr>
            <w:r w:rsidRPr="00EA54C7">
              <w:rPr>
                <w:rFonts w:asciiTheme="minorHAnsi" w:hAnsiTheme="minorHAnsi" w:cstheme="minorHAnsi"/>
                <w:b/>
              </w:rPr>
              <w:t>Criterios de evaluación</w:t>
            </w:r>
          </w:p>
        </w:tc>
        <w:tc>
          <w:tcPr>
            <w:tcW w:w="1662"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ind w:left="-45"/>
              <w:jc w:val="center"/>
              <w:rPr>
                <w:rFonts w:asciiTheme="minorHAnsi" w:hAnsiTheme="minorHAnsi" w:cstheme="minorHAnsi"/>
                <w:b/>
              </w:rPr>
            </w:pPr>
            <w:r w:rsidRPr="00EA54C7">
              <w:rPr>
                <w:rFonts w:asciiTheme="minorHAnsi" w:hAnsiTheme="minorHAnsi" w:cstheme="minorHAnsi"/>
                <w:b/>
              </w:rPr>
              <w:t xml:space="preserve">Instrumentos de </w:t>
            </w:r>
            <w:r w:rsidRPr="00EA54C7">
              <w:rPr>
                <w:rFonts w:asciiTheme="minorHAnsi" w:hAnsiTheme="minorHAnsi" w:cstheme="minorHAnsi"/>
                <w:b/>
              </w:rPr>
              <w:lastRenderedPageBreak/>
              <w:t>evaluación</w:t>
            </w:r>
          </w:p>
        </w:tc>
      </w:tr>
      <w:tr w:rsidR="000E15FB" w:rsidRPr="00EA54C7" w:rsidTr="00533957">
        <w:trPr>
          <w:trHeight w:val="635"/>
          <w:jc w:val="center"/>
        </w:trPr>
        <w:tc>
          <w:tcPr>
            <w:tcW w:w="461" w:type="dxa"/>
            <w:vMerge w:val="restart"/>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6130A6">
            <w:pPr>
              <w:widowControl w:val="0"/>
              <w:spacing w:line="251" w:lineRule="auto"/>
              <w:ind w:left="113" w:right="113"/>
              <w:jc w:val="center"/>
              <w:rPr>
                <w:rFonts w:asciiTheme="minorHAnsi" w:hAnsiTheme="minorHAnsi" w:cstheme="minorHAnsi"/>
                <w:b/>
                <w:color w:val="000000"/>
              </w:rPr>
            </w:pPr>
            <w:r w:rsidRPr="00EA54C7">
              <w:rPr>
                <w:rFonts w:asciiTheme="minorHAnsi" w:hAnsiTheme="minorHAnsi" w:cstheme="minorHAnsi"/>
                <w:b/>
                <w:color w:val="000000"/>
              </w:rPr>
              <w:lastRenderedPageBreak/>
              <w:t>Inicio</w:t>
            </w:r>
          </w:p>
        </w:tc>
        <w:tc>
          <w:tcPr>
            <w:tcW w:w="1099"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jc w:val="center"/>
              <w:rPr>
                <w:rFonts w:asciiTheme="minorHAnsi" w:hAnsiTheme="minorHAnsi" w:cstheme="minorHAnsi"/>
                <w:color w:val="000000"/>
              </w:rPr>
            </w:pPr>
            <w:r w:rsidRPr="00EA54C7">
              <w:rPr>
                <w:rFonts w:asciiTheme="minorHAnsi" w:hAnsiTheme="minorHAnsi" w:cstheme="minorHAnsi"/>
                <w:color w:val="000000"/>
              </w:rPr>
              <w:t>Motivar y movilizar</w:t>
            </w: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6130A6">
            <w:pPr>
              <w:widowControl w:val="0"/>
              <w:rPr>
                <w:rFonts w:asciiTheme="minorHAnsi" w:hAnsiTheme="minorHAnsi" w:cstheme="minorHAnsi"/>
              </w:rPr>
            </w:pPr>
            <w:r w:rsidRPr="00EA54C7">
              <w:rPr>
                <w:rFonts w:asciiTheme="minorHAnsi" w:hAnsiTheme="minorHAnsi" w:cstheme="minorHAnsi"/>
              </w:rPr>
              <w:t>1</w:t>
            </w:r>
            <w:r w:rsidRPr="00EA54C7">
              <w:rPr>
                <w:rFonts w:asciiTheme="minorHAnsi" w:hAnsiTheme="minorHAnsi" w:cstheme="minorHAnsi"/>
                <w:vertAlign w:val="superscript"/>
              </w:rPr>
              <w:t>a</w:t>
            </w:r>
            <w:r w:rsidRPr="00EA54C7">
              <w:rPr>
                <w:rFonts w:asciiTheme="minorHAnsi" w:hAnsiTheme="minorHAnsi" w:cstheme="minorHAnsi"/>
              </w:rPr>
              <w:t xml:space="preserve"> / 15 min</w:t>
            </w:r>
          </w:p>
          <w:p w:rsidR="000E15FB" w:rsidRPr="00EA54C7" w:rsidRDefault="000E15FB">
            <w:pPr>
              <w:spacing w:line="251" w:lineRule="auto"/>
              <w:rPr>
                <w:rFonts w:asciiTheme="minorHAnsi" w:hAnsiTheme="minorHAnsi" w:cstheme="minorHAnsi"/>
              </w:rPr>
            </w:pP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813556" w:rsidP="00E16A4F">
            <w:pPr>
              <w:jc w:val="both"/>
              <w:rPr>
                <w:rFonts w:asciiTheme="minorHAnsi" w:hAnsiTheme="minorHAnsi" w:cstheme="minorHAnsi"/>
              </w:rPr>
            </w:pPr>
            <w:r w:rsidRPr="00EA54C7">
              <w:rPr>
                <w:rFonts w:asciiTheme="minorHAnsi" w:hAnsiTheme="minorHAnsi" w:cstheme="minorHAnsi"/>
              </w:rPr>
              <w:t xml:space="preserve">Tras una breve explicación de lo que es el DOMUND, se pone en </w:t>
            </w:r>
            <w:r w:rsidR="00E54979" w:rsidRPr="00EA54C7">
              <w:rPr>
                <w:rFonts w:asciiTheme="minorHAnsi" w:hAnsiTheme="minorHAnsi" w:cstheme="minorHAnsi"/>
              </w:rPr>
              <w:t xml:space="preserve">el centro de </w:t>
            </w:r>
            <w:r w:rsidRPr="00EA54C7">
              <w:rPr>
                <w:rFonts w:asciiTheme="minorHAnsi" w:hAnsiTheme="minorHAnsi" w:cstheme="minorHAnsi"/>
              </w:rPr>
              <w:t>la pizarra la palabra “misionero” (</w:t>
            </w:r>
            <w:r w:rsidR="00705660" w:rsidRPr="00EA54C7">
              <w:rPr>
                <w:rFonts w:asciiTheme="minorHAnsi" w:hAnsiTheme="minorHAnsi" w:cstheme="minorHAnsi"/>
              </w:rPr>
              <w:t>y el poster del DOMUND)</w:t>
            </w:r>
            <w:r w:rsidR="00E54979" w:rsidRPr="00EA54C7">
              <w:rPr>
                <w:rFonts w:asciiTheme="minorHAnsi" w:hAnsiTheme="minorHAnsi" w:cstheme="minorHAnsi"/>
              </w:rPr>
              <w:t xml:space="preserve">. Se pide a los alumnos que escriban </w:t>
            </w:r>
            <w:r w:rsidR="00556041" w:rsidRPr="00EA54C7">
              <w:rPr>
                <w:rFonts w:asciiTheme="minorHAnsi" w:hAnsiTheme="minorHAnsi" w:cstheme="minorHAnsi"/>
              </w:rPr>
              <w:t xml:space="preserve">alrededor </w:t>
            </w:r>
            <w:r w:rsidRPr="00EA54C7">
              <w:rPr>
                <w:rFonts w:asciiTheme="minorHAnsi" w:hAnsiTheme="minorHAnsi" w:cstheme="minorHAnsi"/>
              </w:rPr>
              <w:t>cuál es</w:t>
            </w:r>
            <w:r w:rsidR="0080415C" w:rsidRPr="00EA54C7">
              <w:rPr>
                <w:rFonts w:asciiTheme="minorHAnsi" w:hAnsiTheme="minorHAnsi" w:cstheme="minorHAnsi"/>
              </w:rPr>
              <w:t xml:space="preserve">, a su parecer, </w:t>
            </w:r>
            <w:r w:rsidRPr="00EA54C7">
              <w:rPr>
                <w:rFonts w:asciiTheme="minorHAnsi" w:hAnsiTheme="minorHAnsi" w:cstheme="minorHAnsi"/>
              </w:rPr>
              <w:t>la función o la labor más importante de un misionero.</w:t>
            </w:r>
          </w:p>
        </w:tc>
        <w:tc>
          <w:tcPr>
            <w:tcW w:w="3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 xml:space="preserve">Criterio: </w:t>
            </w:r>
            <w:r w:rsidR="00CD7F4F" w:rsidRPr="00EA54C7">
              <w:rPr>
                <w:rFonts w:asciiTheme="minorHAnsi" w:hAnsiTheme="minorHAnsi" w:cstheme="minorHAnsi"/>
              </w:rPr>
              <w:t>2.1</w:t>
            </w:r>
          </w:p>
          <w:p w:rsidR="00FF03D8"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Favorece la valoración de la pertenencia a la comunidad y el respeto a la diversidad mediante la reflexión sobre la misión y la esperanza.</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6130A6" w:rsidP="0080415C">
            <w:pPr>
              <w:widowControl w:val="0"/>
              <w:rPr>
                <w:rFonts w:asciiTheme="minorHAnsi" w:hAnsiTheme="minorHAnsi" w:cstheme="minorHAnsi"/>
              </w:rPr>
            </w:pPr>
            <w:r w:rsidRPr="00EA54C7">
              <w:rPr>
                <w:rFonts w:asciiTheme="minorHAnsi" w:hAnsiTheme="minorHAnsi" w:cstheme="minorHAnsi"/>
              </w:rPr>
              <w:t>Observación directa: registro anecdótico.</w:t>
            </w:r>
          </w:p>
        </w:tc>
      </w:tr>
      <w:tr w:rsidR="000E15FB" w:rsidRPr="00EA54C7" w:rsidTr="00533957">
        <w:trPr>
          <w:trHeight w:val="1197"/>
          <w:jc w:val="center"/>
        </w:trPr>
        <w:tc>
          <w:tcPr>
            <w:tcW w:w="461" w:type="dxa"/>
            <w:vMerge/>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c>
        <w:tc>
          <w:tcPr>
            <w:tcW w:w="1099"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jc w:val="center"/>
              <w:rPr>
                <w:rFonts w:asciiTheme="minorHAnsi" w:hAnsiTheme="minorHAnsi" w:cstheme="minorHAnsi"/>
                <w:color w:val="000000"/>
              </w:rPr>
            </w:pPr>
            <w:r w:rsidRPr="00EA54C7">
              <w:rPr>
                <w:rFonts w:asciiTheme="minorHAnsi" w:hAnsiTheme="minorHAnsi" w:cstheme="minorHAnsi"/>
                <w:color w:val="000000"/>
              </w:rPr>
              <w:t>Activar</w:t>
            </w:r>
          </w:p>
        </w:tc>
        <w:tc>
          <w:tcPr>
            <w:tcW w:w="1286" w:type="dxa"/>
            <w:tcBorders>
              <w:top w:val="single" w:sz="4" w:space="0" w:color="000000"/>
              <w:left w:val="single" w:sz="4" w:space="0" w:color="000000"/>
              <w:bottom w:val="single" w:sz="4" w:space="0" w:color="auto"/>
              <w:right w:val="single" w:sz="4" w:space="0" w:color="000000"/>
            </w:tcBorders>
            <w:shd w:val="clear" w:color="auto" w:fill="auto"/>
            <w:vAlign w:val="center"/>
          </w:tcPr>
          <w:p w:rsidR="004F2706" w:rsidRPr="00EA54C7" w:rsidRDefault="004F2706" w:rsidP="004F2706">
            <w:pPr>
              <w:widowControl w:val="0"/>
              <w:rPr>
                <w:rFonts w:asciiTheme="minorHAnsi" w:hAnsiTheme="minorHAnsi" w:cstheme="minorHAnsi"/>
              </w:rPr>
            </w:pPr>
            <w:r w:rsidRPr="00EA54C7">
              <w:rPr>
                <w:rFonts w:asciiTheme="minorHAnsi" w:hAnsiTheme="minorHAnsi" w:cstheme="minorHAnsi"/>
              </w:rPr>
              <w:t>1</w:t>
            </w:r>
            <w:r w:rsidRPr="00EA54C7">
              <w:rPr>
                <w:rFonts w:asciiTheme="minorHAnsi" w:hAnsiTheme="minorHAnsi" w:cstheme="minorHAnsi"/>
                <w:vertAlign w:val="superscript"/>
              </w:rPr>
              <w:t>a</w:t>
            </w:r>
            <w:r w:rsidRPr="00EA54C7">
              <w:rPr>
                <w:rFonts w:asciiTheme="minorHAnsi" w:hAnsiTheme="minorHAnsi" w:cstheme="minorHAnsi"/>
              </w:rPr>
              <w:t xml:space="preserve"> / 40 min</w:t>
            </w:r>
          </w:p>
          <w:p w:rsidR="000E15FB" w:rsidRPr="00EA54C7" w:rsidRDefault="000E15FB">
            <w:pPr>
              <w:spacing w:line="251" w:lineRule="auto"/>
              <w:rPr>
                <w:rFonts w:asciiTheme="minorHAnsi" w:hAnsiTheme="minorHAnsi" w:cstheme="minorHAnsi"/>
              </w:rPr>
            </w:pPr>
          </w:p>
        </w:tc>
        <w:tc>
          <w:tcPr>
            <w:tcW w:w="7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2706" w:rsidRPr="00EA54C7" w:rsidRDefault="004F2706" w:rsidP="00F14441">
            <w:pPr>
              <w:jc w:val="both"/>
              <w:rPr>
                <w:rFonts w:asciiTheme="minorHAnsi" w:hAnsiTheme="minorHAnsi" w:cstheme="minorHAnsi"/>
              </w:rPr>
            </w:pPr>
            <w:r w:rsidRPr="00EA54C7">
              <w:rPr>
                <w:rFonts w:asciiTheme="minorHAnsi" w:hAnsiTheme="minorHAnsi" w:cstheme="minorHAnsi"/>
              </w:rPr>
              <w:t xml:space="preserve">Después de un diálogo en base a las palabras que han puesto y con la pregunta de fondo: “¿Qué es lo más importante que ofrece un misionero?”, podemos concluir que una labor fundamental del misionero es alentar la esperanza de los demás. </w:t>
            </w:r>
          </w:p>
          <w:p w:rsidR="004F2706" w:rsidRPr="00EA54C7" w:rsidRDefault="004F2706" w:rsidP="006130A6">
            <w:pPr>
              <w:spacing w:line="240" w:lineRule="auto"/>
              <w:rPr>
                <w:rFonts w:asciiTheme="minorHAnsi" w:hAnsiTheme="minorHAnsi" w:cstheme="minorHAnsi"/>
                <w:b/>
                <w:bCs/>
              </w:rPr>
            </w:pPr>
            <w:r w:rsidRPr="00EA54C7">
              <w:rPr>
                <w:rFonts w:asciiTheme="minorHAnsi" w:hAnsiTheme="minorHAnsi" w:cstheme="minorHAnsi"/>
              </w:rPr>
              <w:t xml:space="preserve">A continuación, escribimos en la pizarra “¿Quién ofrece esperanza a quién? A continuación escuchamos la canción “¿Quién?” de Luis Guitarra </w:t>
            </w:r>
            <w:r w:rsidR="006130A6" w:rsidRPr="00EA54C7">
              <w:rPr>
                <w:rFonts w:asciiTheme="minorHAnsi" w:hAnsiTheme="minorHAnsi" w:cstheme="minorHAnsi"/>
              </w:rPr>
              <w:t>(</w:t>
            </w:r>
            <w:hyperlink r:id="rId8" w:history="1">
              <w:r w:rsidR="006130A6" w:rsidRPr="00EA54C7">
                <w:rPr>
                  <w:rStyle w:val="Hipervnculo"/>
                  <w:rFonts w:asciiTheme="minorHAnsi" w:hAnsiTheme="minorHAnsi" w:cstheme="minorHAnsi"/>
                  <w:b/>
                  <w:bCs/>
                </w:rPr>
                <w:t>https://youtu.be/OwIbjSAdpeo?si=A07KUUCW_gdn0JCW</w:t>
              </w:r>
            </w:hyperlink>
            <w:proofErr w:type="gramStart"/>
            <w:r w:rsidR="006130A6" w:rsidRPr="00EA54C7">
              <w:rPr>
                <w:rFonts w:asciiTheme="minorHAnsi" w:hAnsiTheme="minorHAnsi" w:cstheme="minorHAnsi"/>
                <w:b/>
                <w:bCs/>
              </w:rPr>
              <w:t>)</w:t>
            </w:r>
            <w:r w:rsidRPr="00EA54C7">
              <w:rPr>
                <w:rFonts w:asciiTheme="minorHAnsi" w:hAnsiTheme="minorHAnsi" w:cstheme="minorHAnsi"/>
              </w:rPr>
              <w:t>y</w:t>
            </w:r>
            <w:proofErr w:type="gramEnd"/>
            <w:r w:rsidRPr="00EA54C7">
              <w:rPr>
                <w:rFonts w:asciiTheme="minorHAnsi" w:hAnsiTheme="minorHAnsi" w:cstheme="minorHAnsi"/>
              </w:rPr>
              <w:t xml:space="preserve"> ofrecemos un papel pequeño a cada pareja de alumnos en el que está escrito: ¿Quién ofrece la esperanza: el misionero a la comunidad o la comunidad al misionero? Les dejamos 3 minutos para el diálogo y escribir su respuesta.</w:t>
            </w:r>
          </w:p>
          <w:p w:rsidR="000E15FB" w:rsidRPr="00EA54C7" w:rsidRDefault="004F2706" w:rsidP="00F14441">
            <w:pPr>
              <w:spacing w:line="251" w:lineRule="auto"/>
              <w:jc w:val="both"/>
              <w:rPr>
                <w:rFonts w:asciiTheme="minorHAnsi" w:hAnsiTheme="minorHAnsi" w:cstheme="minorHAnsi"/>
              </w:rPr>
            </w:pPr>
            <w:r w:rsidRPr="00EA54C7">
              <w:rPr>
                <w:rFonts w:asciiTheme="minorHAnsi" w:hAnsiTheme="minorHAnsi" w:cstheme="minorHAnsi"/>
              </w:rPr>
              <w:t>¿Y si se lo preguntamos a un misionero? Les decimos que tendremos las posibilidad de hablar son un misionero presencialmente u online. Sin embargo, hemos de preparar las preguntas para dicha entrevista entre todos. Al menos tres de ellas han de tener la palabra “esperanza” u otra de su familia semántica.</w:t>
            </w:r>
          </w:p>
        </w:tc>
        <w:tc>
          <w:tcPr>
            <w:tcW w:w="3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FF03D8" w:rsidP="00533957">
            <w:pPr>
              <w:pStyle w:val="Prrafodelista"/>
              <w:numPr>
                <w:ilvl w:val="0"/>
                <w:numId w:val="20"/>
              </w:numPr>
              <w:spacing w:line="251" w:lineRule="auto"/>
              <w:ind w:left="415" w:hanging="339"/>
              <w:rPr>
                <w:rFonts w:asciiTheme="minorHAnsi" w:hAnsiTheme="minorHAnsi" w:cstheme="minorHAnsi"/>
              </w:rPr>
            </w:pPr>
            <w:r w:rsidRPr="00EA54C7">
              <w:rPr>
                <w:rFonts w:asciiTheme="minorHAnsi" w:hAnsiTheme="minorHAnsi" w:cstheme="minorHAnsi"/>
              </w:rPr>
              <w:t xml:space="preserve">Criterio : </w:t>
            </w:r>
            <w:r w:rsidR="00252285" w:rsidRPr="00EA54C7">
              <w:rPr>
                <w:rFonts w:asciiTheme="minorHAnsi" w:hAnsiTheme="minorHAnsi" w:cstheme="minorHAnsi"/>
              </w:rPr>
              <w:t>2.1</w:t>
            </w:r>
          </w:p>
          <w:p w:rsidR="00FF03D8" w:rsidRPr="00EA54C7" w:rsidRDefault="00FF03D8" w:rsidP="00533957">
            <w:pPr>
              <w:pStyle w:val="Prrafodelista"/>
              <w:numPr>
                <w:ilvl w:val="0"/>
                <w:numId w:val="20"/>
              </w:numPr>
              <w:spacing w:line="251" w:lineRule="auto"/>
              <w:ind w:left="415" w:hanging="339"/>
              <w:rPr>
                <w:rFonts w:asciiTheme="minorHAnsi" w:hAnsiTheme="minorHAnsi" w:cstheme="minorHAnsi"/>
              </w:rPr>
            </w:pPr>
            <w:r w:rsidRPr="00EA54C7">
              <w:rPr>
                <w:rFonts w:asciiTheme="minorHAnsi" w:hAnsiTheme="minorHAnsi" w:cstheme="minorHAnsi"/>
              </w:rPr>
              <w:t>Desarrolla actitudes de respeto y comprensión de las relaciones entre misionero y comunidad.</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6130A6">
            <w:pPr>
              <w:widowControl w:val="0"/>
              <w:rPr>
                <w:rFonts w:asciiTheme="minorHAnsi" w:hAnsiTheme="minorHAnsi" w:cstheme="minorHAnsi"/>
              </w:rPr>
            </w:pPr>
            <w:r w:rsidRPr="00EA54C7">
              <w:rPr>
                <w:rFonts w:asciiTheme="minorHAnsi" w:hAnsiTheme="minorHAnsi" w:cstheme="minorHAnsi"/>
              </w:rPr>
              <w:t>Observación directa: registro anecdótico.</w:t>
            </w:r>
          </w:p>
          <w:p w:rsidR="000E15FB" w:rsidRPr="00EA54C7" w:rsidRDefault="000E15FB">
            <w:pPr>
              <w:spacing w:line="251" w:lineRule="auto"/>
              <w:rPr>
                <w:rFonts w:asciiTheme="minorHAnsi" w:hAnsiTheme="minorHAnsi" w:cstheme="minorHAnsi"/>
              </w:rPr>
            </w:pPr>
          </w:p>
        </w:tc>
      </w:tr>
      <w:tr w:rsidR="00700DC2" w:rsidRPr="00EA54C7" w:rsidTr="00533957">
        <w:trPr>
          <w:trHeight w:val="915"/>
          <w:jc w:val="center"/>
        </w:trPr>
        <w:tc>
          <w:tcPr>
            <w:tcW w:w="461" w:type="dxa"/>
            <w:vMerge w:val="restart"/>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700DC2" w:rsidRPr="00EA54C7" w:rsidRDefault="00700DC2">
            <w:pPr>
              <w:widowControl w:val="0"/>
              <w:spacing w:line="251" w:lineRule="auto"/>
              <w:ind w:left="2" w:right="113"/>
              <w:jc w:val="center"/>
              <w:rPr>
                <w:rFonts w:asciiTheme="minorHAnsi" w:hAnsiTheme="minorHAnsi" w:cstheme="minorHAnsi"/>
                <w:b/>
                <w:color w:val="000000"/>
              </w:rPr>
            </w:pPr>
            <w:r w:rsidRPr="00EA54C7">
              <w:rPr>
                <w:rFonts w:asciiTheme="minorHAnsi" w:hAnsiTheme="minorHAnsi" w:cstheme="minorHAnsi"/>
                <w:b/>
                <w:color w:val="000000"/>
              </w:rPr>
              <w:t>Desarrollo</w:t>
            </w:r>
          </w:p>
        </w:tc>
        <w:tc>
          <w:tcPr>
            <w:tcW w:w="1099" w:type="dxa"/>
            <w:vMerge w:val="restart"/>
            <w:tcBorders>
              <w:top w:val="single" w:sz="4" w:space="0" w:color="000000"/>
              <w:left w:val="single" w:sz="4" w:space="0" w:color="000000"/>
              <w:right w:val="single" w:sz="4" w:space="0" w:color="auto"/>
            </w:tcBorders>
            <w:shd w:val="clear" w:color="auto" w:fill="FBE5D5"/>
            <w:vAlign w:val="center"/>
          </w:tcPr>
          <w:p w:rsidR="00700DC2" w:rsidRPr="00EA54C7" w:rsidRDefault="00700DC2" w:rsidP="00F61AA0">
            <w:pPr>
              <w:widowControl w:val="0"/>
              <w:spacing w:line="251" w:lineRule="auto"/>
              <w:ind w:left="2"/>
              <w:jc w:val="center"/>
              <w:rPr>
                <w:rFonts w:asciiTheme="minorHAnsi" w:hAnsiTheme="minorHAnsi" w:cstheme="minorHAnsi"/>
                <w:color w:val="000000"/>
              </w:rPr>
            </w:pPr>
            <w:r w:rsidRPr="00EA54C7">
              <w:rPr>
                <w:rFonts w:asciiTheme="minorHAnsi" w:hAnsiTheme="minorHAnsi" w:cstheme="minorHAnsi"/>
                <w:color w:val="000000"/>
              </w:rPr>
              <w:t>Explorar y estructurar</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700DC2" w:rsidRPr="00EA54C7" w:rsidRDefault="000431E9" w:rsidP="009A1551">
            <w:pPr>
              <w:widowControl w:val="0"/>
              <w:jc w:val="center"/>
              <w:rPr>
                <w:rFonts w:asciiTheme="minorHAnsi" w:hAnsiTheme="minorHAnsi" w:cstheme="minorHAnsi"/>
              </w:rPr>
            </w:pPr>
            <w:r w:rsidRPr="00EA54C7">
              <w:rPr>
                <w:rFonts w:asciiTheme="minorHAnsi" w:hAnsiTheme="minorHAnsi" w:cstheme="minorHAnsi"/>
              </w:rPr>
              <w:t>2ª sesión</w:t>
            </w:r>
          </w:p>
        </w:tc>
        <w:tc>
          <w:tcPr>
            <w:tcW w:w="7185" w:type="dxa"/>
            <w:tcBorders>
              <w:top w:val="single" w:sz="4" w:space="0" w:color="000000"/>
              <w:left w:val="single" w:sz="4" w:space="0" w:color="auto"/>
              <w:bottom w:val="single" w:sz="4" w:space="0" w:color="auto"/>
              <w:right w:val="single" w:sz="4" w:space="0" w:color="000000"/>
            </w:tcBorders>
            <w:shd w:val="clear" w:color="auto" w:fill="auto"/>
            <w:vAlign w:val="center"/>
          </w:tcPr>
          <w:p w:rsidR="00700DC2" w:rsidRPr="00EA54C7" w:rsidRDefault="00D740FE" w:rsidP="004F2706">
            <w:pPr>
              <w:widowControl w:val="0"/>
              <w:rPr>
                <w:rFonts w:asciiTheme="minorHAnsi" w:hAnsiTheme="minorHAnsi" w:cstheme="minorHAnsi"/>
              </w:rPr>
            </w:pPr>
            <w:r w:rsidRPr="00EA54C7">
              <w:rPr>
                <w:rFonts w:asciiTheme="minorHAnsi" w:hAnsiTheme="minorHAnsi" w:cstheme="minorHAnsi"/>
              </w:rPr>
              <w:t xml:space="preserve">Reading </w:t>
            </w:r>
            <w:r w:rsidRPr="00EA54C7">
              <w:rPr>
                <w:rFonts w:asciiTheme="minorHAnsi" w:hAnsiTheme="minorHAnsi" w:cstheme="minorHAnsi"/>
                <w:b/>
                <w:color w:val="FF0000"/>
              </w:rPr>
              <w:t>(Inglés)</w:t>
            </w:r>
            <w:r w:rsidRPr="00EA54C7">
              <w:rPr>
                <w:rFonts w:asciiTheme="minorHAnsi" w:hAnsiTheme="minorHAnsi" w:cstheme="minorHAnsi"/>
              </w:rPr>
              <w:t>: le</w:t>
            </w:r>
            <w:r w:rsidR="009A1551" w:rsidRPr="00EA54C7">
              <w:rPr>
                <w:rFonts w:asciiTheme="minorHAnsi" w:hAnsiTheme="minorHAnsi" w:cstheme="minorHAnsi"/>
              </w:rPr>
              <w:t>ctura comprensiva de un texto</w:t>
            </w:r>
          </w:p>
        </w:tc>
        <w:tc>
          <w:tcPr>
            <w:tcW w:w="3720" w:type="dxa"/>
            <w:tcBorders>
              <w:top w:val="single" w:sz="4" w:space="0" w:color="000000"/>
              <w:left w:val="single" w:sz="4" w:space="0" w:color="000000"/>
              <w:bottom w:val="single" w:sz="4" w:space="0" w:color="auto"/>
              <w:right w:val="single" w:sz="4" w:space="0" w:color="000000"/>
            </w:tcBorders>
            <w:shd w:val="clear" w:color="auto" w:fill="auto"/>
            <w:vAlign w:val="center"/>
          </w:tcPr>
          <w:p w:rsidR="00700DC2" w:rsidRPr="00EA54C7" w:rsidRDefault="00FF03D8" w:rsidP="00533957">
            <w:pPr>
              <w:pStyle w:val="Prrafodelista"/>
              <w:widowControl w:val="0"/>
              <w:numPr>
                <w:ilvl w:val="0"/>
                <w:numId w:val="20"/>
              </w:numPr>
              <w:ind w:left="415" w:hanging="339"/>
              <w:rPr>
                <w:rFonts w:asciiTheme="minorHAnsi" w:hAnsiTheme="minorHAnsi" w:cstheme="minorHAnsi"/>
                <w:bCs/>
              </w:rPr>
            </w:pPr>
            <w:r w:rsidRPr="00EA54C7">
              <w:rPr>
                <w:rFonts w:asciiTheme="minorHAnsi" w:hAnsiTheme="minorHAnsi" w:cstheme="minorHAnsi"/>
                <w:bCs/>
              </w:rPr>
              <w:t xml:space="preserve">Criterios: 3.1 y </w:t>
            </w:r>
            <w:r w:rsidR="00252285" w:rsidRPr="00EA54C7">
              <w:rPr>
                <w:rFonts w:asciiTheme="minorHAnsi" w:hAnsiTheme="minorHAnsi" w:cstheme="minorHAnsi"/>
                <w:bCs/>
              </w:rPr>
              <w:t>3.2</w:t>
            </w:r>
          </w:p>
          <w:p w:rsidR="00FF03D8" w:rsidRPr="00EA54C7" w:rsidRDefault="00FF03D8" w:rsidP="00533957">
            <w:pPr>
              <w:pStyle w:val="Prrafodelista"/>
              <w:widowControl w:val="0"/>
              <w:numPr>
                <w:ilvl w:val="0"/>
                <w:numId w:val="20"/>
              </w:numPr>
              <w:ind w:left="415" w:hanging="339"/>
              <w:rPr>
                <w:rFonts w:asciiTheme="minorHAnsi" w:hAnsiTheme="minorHAnsi" w:cstheme="minorHAnsi"/>
                <w:b/>
              </w:rPr>
            </w:pPr>
            <w:r w:rsidRPr="00EA54C7">
              <w:rPr>
                <w:rFonts w:asciiTheme="minorHAnsi" w:hAnsiTheme="minorHAnsi" w:cstheme="minorHAnsi"/>
              </w:rPr>
              <w:t>Potencia el análisis de retos y soluciones sociales, integrando contenidos morales y competencia lingüística.</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00DC2" w:rsidRPr="00EA54C7" w:rsidRDefault="00106524" w:rsidP="009A1551">
            <w:pPr>
              <w:widowControl w:val="0"/>
              <w:rPr>
                <w:rFonts w:asciiTheme="minorHAnsi" w:hAnsiTheme="minorHAnsi" w:cstheme="minorHAnsi"/>
              </w:rPr>
            </w:pPr>
            <w:r w:rsidRPr="00EA54C7">
              <w:rPr>
                <w:rFonts w:asciiTheme="minorHAnsi" w:hAnsiTheme="minorHAnsi" w:cstheme="minorHAnsi"/>
              </w:rPr>
              <w:t xml:space="preserve">Ejercicio de </w:t>
            </w:r>
            <w:proofErr w:type="spellStart"/>
            <w:r w:rsidRPr="00EA54C7">
              <w:rPr>
                <w:rFonts w:asciiTheme="minorHAnsi" w:hAnsiTheme="minorHAnsi" w:cstheme="minorHAnsi"/>
              </w:rPr>
              <w:t>reading</w:t>
            </w:r>
            <w:proofErr w:type="spellEnd"/>
          </w:p>
        </w:tc>
      </w:tr>
      <w:tr w:rsidR="00700DC2" w:rsidRPr="00EA54C7" w:rsidTr="00533957">
        <w:trPr>
          <w:trHeight w:val="709"/>
          <w:jc w:val="center"/>
        </w:trPr>
        <w:tc>
          <w:tcPr>
            <w:tcW w:w="461" w:type="dxa"/>
            <w:vMerge/>
            <w:tcBorders>
              <w:left w:val="single" w:sz="4" w:space="0" w:color="000000"/>
              <w:right w:val="single" w:sz="4" w:space="0" w:color="000000"/>
            </w:tcBorders>
            <w:shd w:val="clear" w:color="auto" w:fill="FBE5D5"/>
            <w:tcMar>
              <w:top w:w="0" w:type="dxa"/>
              <w:left w:w="108" w:type="dxa"/>
              <w:bottom w:w="0" w:type="dxa"/>
              <w:right w:w="108" w:type="dxa"/>
            </w:tcMar>
            <w:vAlign w:val="center"/>
          </w:tcPr>
          <w:p w:rsidR="00700DC2" w:rsidRPr="00EA54C7" w:rsidRDefault="00700DC2">
            <w:pPr>
              <w:widowControl w:val="0"/>
              <w:pBdr>
                <w:top w:val="nil"/>
                <w:left w:val="nil"/>
                <w:bottom w:val="nil"/>
                <w:right w:val="nil"/>
                <w:between w:val="nil"/>
              </w:pBdr>
              <w:spacing w:after="0" w:line="276" w:lineRule="auto"/>
              <w:rPr>
                <w:rFonts w:asciiTheme="minorHAnsi" w:hAnsiTheme="minorHAnsi" w:cstheme="minorHAnsi"/>
                <w:b/>
              </w:rPr>
            </w:pPr>
          </w:p>
        </w:tc>
        <w:tc>
          <w:tcPr>
            <w:tcW w:w="1099" w:type="dxa"/>
            <w:vMerge/>
            <w:tcBorders>
              <w:left w:val="single" w:sz="4" w:space="0" w:color="000000"/>
              <w:right w:val="single" w:sz="4" w:space="0" w:color="auto"/>
            </w:tcBorders>
            <w:shd w:val="clear" w:color="auto" w:fill="FBE5D5"/>
            <w:vAlign w:val="center"/>
          </w:tcPr>
          <w:p w:rsidR="00700DC2" w:rsidRPr="00EA54C7" w:rsidRDefault="00700DC2">
            <w:pPr>
              <w:widowControl w:val="0"/>
              <w:spacing w:line="251" w:lineRule="auto"/>
              <w:ind w:left="2"/>
              <w:jc w:val="center"/>
              <w:rPr>
                <w:rFonts w:asciiTheme="minorHAnsi" w:hAnsiTheme="minorHAnsi" w:cstheme="minorHAnsi"/>
                <w:color w:val="000000"/>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700DC2" w:rsidRPr="00EA54C7" w:rsidRDefault="000431E9" w:rsidP="009A1551">
            <w:pPr>
              <w:widowControl w:val="0"/>
              <w:jc w:val="center"/>
              <w:rPr>
                <w:rFonts w:asciiTheme="minorHAnsi" w:hAnsiTheme="minorHAnsi" w:cstheme="minorHAnsi"/>
                <w:bCs/>
              </w:rPr>
            </w:pPr>
            <w:r w:rsidRPr="00EA54C7">
              <w:rPr>
                <w:rFonts w:asciiTheme="minorHAnsi" w:hAnsiTheme="minorHAnsi" w:cstheme="minorHAnsi"/>
                <w:bCs/>
              </w:rPr>
              <w:t>3ª sesión</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rsidR="00700DC2" w:rsidRPr="00EA54C7" w:rsidRDefault="00D740FE">
            <w:pPr>
              <w:widowControl w:val="0"/>
              <w:rPr>
                <w:rFonts w:asciiTheme="minorHAnsi" w:hAnsiTheme="minorHAnsi" w:cstheme="minorHAnsi"/>
              </w:rPr>
            </w:pPr>
            <w:r w:rsidRPr="00EA54C7">
              <w:rPr>
                <w:rFonts w:asciiTheme="minorHAnsi" w:hAnsiTheme="minorHAnsi" w:cstheme="minorHAnsi"/>
                <w:bCs/>
              </w:rPr>
              <w:t xml:space="preserve">Dilema moral </w:t>
            </w:r>
            <w:r w:rsidRPr="00EA54C7">
              <w:rPr>
                <w:rFonts w:asciiTheme="minorHAnsi" w:hAnsiTheme="minorHAnsi" w:cstheme="minorHAnsi"/>
                <w:b/>
                <w:color w:val="FF0000"/>
              </w:rPr>
              <w:t>(Filosofía</w:t>
            </w:r>
            <w:r w:rsidRPr="00EA54C7">
              <w:rPr>
                <w:rFonts w:asciiTheme="minorHAnsi" w:hAnsiTheme="minorHAnsi" w:cstheme="minorHAnsi"/>
                <w:bCs/>
              </w:rPr>
              <w:t>): r</w:t>
            </w:r>
            <w:r w:rsidR="00107644" w:rsidRPr="00EA54C7">
              <w:rPr>
                <w:rFonts w:asciiTheme="minorHAnsi" w:hAnsiTheme="minorHAnsi" w:cstheme="minorHAnsi"/>
              </w:rPr>
              <w:t>esolución de un dilema moral, analizando la situación y los valores que se defenderían en cada una de las hipotéticas soluciones.</w:t>
            </w:r>
          </w:p>
        </w:tc>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rsidR="00FF03D8" w:rsidRPr="00EA54C7" w:rsidRDefault="00FF03D8" w:rsidP="00533957">
            <w:pPr>
              <w:pStyle w:val="Prrafodelista"/>
              <w:widowControl w:val="0"/>
              <w:numPr>
                <w:ilvl w:val="0"/>
                <w:numId w:val="20"/>
              </w:numPr>
              <w:ind w:left="415" w:hanging="339"/>
              <w:rPr>
                <w:rFonts w:asciiTheme="minorHAnsi" w:hAnsiTheme="minorHAnsi" w:cstheme="minorHAnsi"/>
                <w:bCs/>
              </w:rPr>
            </w:pPr>
            <w:r w:rsidRPr="00EA54C7">
              <w:rPr>
                <w:rFonts w:asciiTheme="minorHAnsi" w:hAnsiTheme="minorHAnsi" w:cstheme="minorHAnsi"/>
                <w:bCs/>
              </w:rPr>
              <w:t>Criterios: 3.1 y 3.2</w:t>
            </w:r>
          </w:p>
          <w:p w:rsidR="00252285"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 xml:space="preserve">Fomenta la reflexión ética y la generación de propuestas responsables ante situaciones </w:t>
            </w:r>
            <w:r w:rsidRPr="00EA54C7">
              <w:rPr>
                <w:rFonts w:asciiTheme="minorHAnsi" w:hAnsiTheme="minorHAnsi" w:cstheme="minorHAnsi"/>
              </w:rPr>
              <w:lastRenderedPageBreak/>
              <w:t>complejas.</w:t>
            </w:r>
          </w:p>
        </w:tc>
        <w:tc>
          <w:tcPr>
            <w:tcW w:w="1662" w:type="dxa"/>
            <w:tcBorders>
              <w:top w:val="single" w:sz="4" w:space="0" w:color="000000"/>
              <w:left w:val="single" w:sz="4" w:space="0" w:color="auto"/>
              <w:bottom w:val="single" w:sz="4" w:space="0" w:color="000001"/>
              <w:right w:val="single" w:sz="4" w:space="0" w:color="000000"/>
            </w:tcBorders>
            <w:shd w:val="clear" w:color="auto" w:fill="auto"/>
            <w:vAlign w:val="center"/>
          </w:tcPr>
          <w:p w:rsidR="00700DC2" w:rsidRPr="00EA54C7" w:rsidRDefault="00106524" w:rsidP="00700DC2">
            <w:pPr>
              <w:widowControl w:val="0"/>
              <w:rPr>
                <w:rFonts w:asciiTheme="minorHAnsi" w:hAnsiTheme="minorHAnsi" w:cstheme="minorHAnsi"/>
              </w:rPr>
            </w:pPr>
            <w:r w:rsidRPr="00EA54C7">
              <w:rPr>
                <w:rFonts w:asciiTheme="minorHAnsi" w:hAnsiTheme="minorHAnsi" w:cstheme="minorHAnsi"/>
              </w:rPr>
              <w:lastRenderedPageBreak/>
              <w:t>Ejercicio de dilema moral</w:t>
            </w:r>
          </w:p>
        </w:tc>
      </w:tr>
      <w:tr w:rsidR="00700DC2" w:rsidRPr="00EA54C7" w:rsidTr="00533957">
        <w:trPr>
          <w:trHeight w:val="692"/>
          <w:jc w:val="center"/>
        </w:trPr>
        <w:tc>
          <w:tcPr>
            <w:tcW w:w="461" w:type="dxa"/>
            <w:vMerge/>
            <w:tcBorders>
              <w:left w:val="single" w:sz="4" w:space="0" w:color="000000"/>
              <w:bottom w:val="nil"/>
              <w:right w:val="single" w:sz="4" w:space="0" w:color="000000"/>
            </w:tcBorders>
            <w:shd w:val="clear" w:color="auto" w:fill="FBE5D5"/>
            <w:tcMar>
              <w:top w:w="0" w:type="dxa"/>
              <w:left w:w="108" w:type="dxa"/>
              <w:bottom w:w="0" w:type="dxa"/>
              <w:right w:w="108" w:type="dxa"/>
            </w:tcMar>
            <w:vAlign w:val="center"/>
          </w:tcPr>
          <w:p w:rsidR="00700DC2" w:rsidRPr="00EA54C7" w:rsidRDefault="00700DC2">
            <w:pPr>
              <w:widowControl w:val="0"/>
              <w:pBdr>
                <w:top w:val="nil"/>
                <w:left w:val="nil"/>
                <w:bottom w:val="nil"/>
                <w:right w:val="nil"/>
                <w:between w:val="nil"/>
              </w:pBdr>
              <w:spacing w:after="0" w:line="276" w:lineRule="auto"/>
              <w:rPr>
                <w:rFonts w:asciiTheme="minorHAnsi" w:hAnsiTheme="minorHAnsi" w:cstheme="minorHAnsi"/>
                <w:b/>
              </w:rPr>
            </w:pPr>
          </w:p>
        </w:tc>
        <w:tc>
          <w:tcPr>
            <w:tcW w:w="1099" w:type="dxa"/>
            <w:vMerge/>
            <w:tcBorders>
              <w:left w:val="single" w:sz="4" w:space="0" w:color="000000"/>
              <w:bottom w:val="single" w:sz="4" w:space="0" w:color="000001"/>
              <w:right w:val="single" w:sz="4" w:space="0" w:color="auto"/>
            </w:tcBorders>
            <w:shd w:val="clear" w:color="auto" w:fill="FBE5D5"/>
            <w:vAlign w:val="center"/>
          </w:tcPr>
          <w:p w:rsidR="00700DC2" w:rsidRPr="00EA54C7" w:rsidRDefault="00700DC2">
            <w:pPr>
              <w:widowControl w:val="0"/>
              <w:spacing w:line="251" w:lineRule="auto"/>
              <w:ind w:left="2"/>
              <w:jc w:val="center"/>
              <w:rPr>
                <w:rFonts w:asciiTheme="minorHAnsi" w:hAnsiTheme="minorHAnsi" w:cstheme="minorHAnsi"/>
                <w:color w:val="000000"/>
              </w:rPr>
            </w:pP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0431E9" w:rsidRPr="00EA54C7" w:rsidRDefault="000431E9" w:rsidP="000431E9">
            <w:pPr>
              <w:widowControl w:val="0"/>
              <w:jc w:val="center"/>
              <w:rPr>
                <w:rFonts w:asciiTheme="minorHAnsi" w:hAnsiTheme="minorHAnsi" w:cstheme="minorHAnsi"/>
              </w:rPr>
            </w:pPr>
            <w:r w:rsidRPr="00EA54C7">
              <w:rPr>
                <w:rFonts w:asciiTheme="minorHAnsi" w:hAnsiTheme="minorHAnsi" w:cstheme="minorHAnsi"/>
              </w:rPr>
              <w:t>4ª sesión</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rsidR="00700DC2" w:rsidRPr="00EA54C7" w:rsidRDefault="00D740FE" w:rsidP="00106524">
            <w:pPr>
              <w:widowControl w:val="0"/>
              <w:jc w:val="both"/>
              <w:rPr>
                <w:rFonts w:asciiTheme="minorHAnsi" w:hAnsiTheme="minorHAnsi" w:cstheme="minorHAnsi"/>
              </w:rPr>
            </w:pPr>
            <w:r w:rsidRPr="00EA54C7">
              <w:rPr>
                <w:rFonts w:asciiTheme="minorHAnsi" w:hAnsiTheme="minorHAnsi" w:cstheme="minorHAnsi"/>
              </w:rPr>
              <w:t xml:space="preserve">Entrevista </w:t>
            </w:r>
            <w:r w:rsidR="00956E23" w:rsidRPr="00EA54C7">
              <w:rPr>
                <w:rFonts w:asciiTheme="minorHAnsi" w:hAnsiTheme="minorHAnsi" w:cstheme="minorHAnsi"/>
              </w:rPr>
              <w:t>(presencial u online</w:t>
            </w:r>
            <w:r w:rsidR="00EF6AB5" w:rsidRPr="00EA54C7">
              <w:rPr>
                <w:rFonts w:asciiTheme="minorHAnsi" w:hAnsiTheme="minorHAnsi" w:cstheme="minorHAnsi"/>
              </w:rPr>
              <w:t xml:space="preserve"> o incluso en diferido y grabada</w:t>
            </w:r>
            <w:r w:rsidR="00956E23" w:rsidRPr="00EA54C7">
              <w:rPr>
                <w:rFonts w:asciiTheme="minorHAnsi" w:hAnsiTheme="minorHAnsi" w:cstheme="minorHAnsi"/>
              </w:rPr>
              <w:t xml:space="preserve">) </w:t>
            </w:r>
            <w:r w:rsidRPr="00EA54C7">
              <w:rPr>
                <w:rFonts w:asciiTheme="minorHAnsi" w:hAnsiTheme="minorHAnsi" w:cstheme="minorHAnsi"/>
              </w:rPr>
              <w:t xml:space="preserve">con un misionero o misionera a partir de las </w:t>
            </w:r>
            <w:r w:rsidR="000431E9" w:rsidRPr="00EA54C7">
              <w:rPr>
                <w:rFonts w:asciiTheme="minorHAnsi" w:hAnsiTheme="minorHAnsi" w:cstheme="minorHAnsi"/>
              </w:rPr>
              <w:t>preguntas que se prepararon en la sesión 1.</w:t>
            </w:r>
            <w:r w:rsidR="00B37063" w:rsidRPr="00EA54C7">
              <w:rPr>
                <w:rFonts w:asciiTheme="minorHAnsi" w:hAnsiTheme="minorHAnsi" w:cstheme="minorHAnsi"/>
              </w:rPr>
              <w:t xml:space="preserve"> Una de esas preguntas debería ser: ¿qué texto bíblico te ha inspirado</w:t>
            </w:r>
            <w:r w:rsidR="00F52D1B" w:rsidRPr="00EA54C7">
              <w:rPr>
                <w:rFonts w:asciiTheme="minorHAnsi" w:hAnsiTheme="minorHAnsi" w:cstheme="minorHAnsi"/>
              </w:rPr>
              <w:t xml:space="preserve"> esperanza en los momentos complicados de </w:t>
            </w:r>
            <w:r w:rsidR="00B37063" w:rsidRPr="00EA54C7">
              <w:rPr>
                <w:rFonts w:asciiTheme="minorHAnsi" w:hAnsiTheme="minorHAnsi" w:cstheme="minorHAnsi"/>
              </w:rPr>
              <w:t>tu misión</w:t>
            </w:r>
            <w:r w:rsidR="00876C87" w:rsidRPr="00EA54C7">
              <w:rPr>
                <w:rFonts w:asciiTheme="minorHAnsi" w:hAnsiTheme="minorHAnsi" w:cstheme="minorHAnsi"/>
              </w:rPr>
              <w:t>? ¿Por qué?</w:t>
            </w:r>
          </w:p>
        </w:tc>
        <w:tc>
          <w:tcPr>
            <w:tcW w:w="3720" w:type="dxa"/>
            <w:tcBorders>
              <w:top w:val="single" w:sz="4" w:space="0" w:color="auto"/>
              <w:left w:val="single" w:sz="4" w:space="0" w:color="auto"/>
              <w:bottom w:val="single" w:sz="4" w:space="0" w:color="auto"/>
              <w:right w:val="single" w:sz="4" w:space="0" w:color="auto"/>
            </w:tcBorders>
            <w:shd w:val="clear" w:color="auto" w:fill="auto"/>
            <w:vAlign w:val="center"/>
          </w:tcPr>
          <w:p w:rsidR="00700DC2"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 xml:space="preserve">Criterios: </w:t>
            </w:r>
            <w:r w:rsidR="00252285" w:rsidRPr="00EA54C7">
              <w:rPr>
                <w:rFonts w:asciiTheme="minorHAnsi" w:hAnsiTheme="minorHAnsi" w:cstheme="minorHAnsi"/>
              </w:rPr>
              <w:t>2.1</w:t>
            </w:r>
          </w:p>
          <w:p w:rsidR="00FF03D8"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Permite comprender la misión en la realidad social y espiritual, valorando la esperanza y el compromiso.</w:t>
            </w:r>
          </w:p>
        </w:tc>
        <w:tc>
          <w:tcPr>
            <w:tcW w:w="1662" w:type="dxa"/>
            <w:tcBorders>
              <w:top w:val="single" w:sz="4" w:space="0" w:color="000000"/>
              <w:left w:val="single" w:sz="4" w:space="0" w:color="auto"/>
              <w:bottom w:val="single" w:sz="4" w:space="0" w:color="000001"/>
              <w:right w:val="single" w:sz="4" w:space="0" w:color="000000"/>
            </w:tcBorders>
            <w:shd w:val="clear" w:color="auto" w:fill="auto"/>
            <w:vAlign w:val="center"/>
          </w:tcPr>
          <w:p w:rsidR="00700DC2" w:rsidRPr="00EA54C7" w:rsidRDefault="00106524" w:rsidP="00106524">
            <w:pPr>
              <w:widowControl w:val="0"/>
              <w:rPr>
                <w:rFonts w:asciiTheme="minorHAnsi" w:hAnsiTheme="minorHAnsi" w:cstheme="minorHAnsi"/>
              </w:rPr>
            </w:pPr>
            <w:r w:rsidRPr="00EA54C7">
              <w:rPr>
                <w:rFonts w:asciiTheme="minorHAnsi" w:hAnsiTheme="minorHAnsi" w:cstheme="minorHAnsi"/>
              </w:rPr>
              <w:t>Observación directa: registro anecdótico.</w:t>
            </w:r>
          </w:p>
        </w:tc>
      </w:tr>
      <w:tr w:rsidR="000E15FB" w:rsidRPr="00EA54C7" w:rsidTr="00533957">
        <w:trPr>
          <w:trHeight w:val="405"/>
          <w:jc w:val="center"/>
        </w:trPr>
        <w:tc>
          <w:tcPr>
            <w:tcW w:w="461" w:type="dxa"/>
            <w:vMerge w:val="restart"/>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6130A6">
            <w:pPr>
              <w:widowControl w:val="0"/>
              <w:spacing w:line="251" w:lineRule="auto"/>
              <w:ind w:left="113" w:right="113"/>
              <w:jc w:val="center"/>
              <w:rPr>
                <w:rFonts w:asciiTheme="minorHAnsi" w:hAnsiTheme="minorHAnsi" w:cstheme="minorHAnsi"/>
                <w:b/>
                <w:color w:val="000000"/>
              </w:rPr>
            </w:pPr>
            <w:r w:rsidRPr="00EA54C7">
              <w:rPr>
                <w:rFonts w:asciiTheme="minorHAnsi" w:hAnsiTheme="minorHAnsi" w:cstheme="minorHAnsi"/>
                <w:b/>
                <w:color w:val="000000"/>
              </w:rPr>
              <w:t>Cierre</w:t>
            </w:r>
          </w:p>
        </w:tc>
        <w:tc>
          <w:tcPr>
            <w:tcW w:w="1099" w:type="dxa"/>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widowControl w:val="0"/>
              <w:spacing w:line="251" w:lineRule="auto"/>
              <w:jc w:val="center"/>
              <w:rPr>
                <w:rFonts w:asciiTheme="minorHAnsi" w:hAnsiTheme="minorHAnsi" w:cstheme="minorHAnsi"/>
                <w:color w:val="000000"/>
              </w:rPr>
            </w:pPr>
            <w:r w:rsidRPr="00EA54C7">
              <w:rPr>
                <w:rFonts w:asciiTheme="minorHAnsi" w:hAnsiTheme="minorHAnsi" w:cstheme="minorHAnsi"/>
                <w:color w:val="000000"/>
              </w:rPr>
              <w:t>Aplicar y comprobar</w:t>
            </w:r>
          </w:p>
        </w:tc>
        <w:tc>
          <w:tcPr>
            <w:tcW w:w="1286" w:type="dxa"/>
            <w:tcBorders>
              <w:top w:val="single" w:sz="4" w:space="0" w:color="auto"/>
              <w:left w:val="single" w:sz="4" w:space="0" w:color="000000"/>
              <w:bottom w:val="single" w:sz="4" w:space="0" w:color="000000"/>
              <w:right w:val="single" w:sz="4" w:space="0" w:color="000000"/>
            </w:tcBorders>
            <w:shd w:val="clear" w:color="auto" w:fill="auto"/>
            <w:vAlign w:val="center"/>
          </w:tcPr>
          <w:p w:rsidR="000E15FB" w:rsidRPr="00EA54C7" w:rsidRDefault="000431E9" w:rsidP="00886B7F">
            <w:pPr>
              <w:widowControl w:val="0"/>
              <w:jc w:val="center"/>
              <w:rPr>
                <w:rFonts w:asciiTheme="minorHAnsi" w:hAnsiTheme="minorHAnsi" w:cstheme="minorHAnsi"/>
              </w:rPr>
            </w:pPr>
            <w:r w:rsidRPr="00EA54C7">
              <w:rPr>
                <w:rFonts w:asciiTheme="minorHAnsi" w:hAnsiTheme="minorHAnsi" w:cstheme="minorHAnsi"/>
              </w:rPr>
              <w:t>5</w:t>
            </w:r>
            <w:r w:rsidR="006130A6" w:rsidRPr="00EA54C7">
              <w:rPr>
                <w:rFonts w:asciiTheme="minorHAnsi" w:hAnsiTheme="minorHAnsi" w:cstheme="minorHAnsi"/>
              </w:rPr>
              <w:t xml:space="preserve">ª/ </w:t>
            </w:r>
            <w:r w:rsidR="000A002F" w:rsidRPr="00EA54C7">
              <w:rPr>
                <w:rFonts w:asciiTheme="minorHAnsi" w:hAnsiTheme="minorHAnsi" w:cstheme="minorHAnsi"/>
              </w:rPr>
              <w:t>4</w:t>
            </w:r>
            <w:r w:rsidR="009B7EB4" w:rsidRPr="00EA54C7">
              <w:rPr>
                <w:rFonts w:asciiTheme="minorHAnsi" w:hAnsiTheme="minorHAnsi" w:cstheme="minorHAnsi"/>
              </w:rPr>
              <w:t>0</w:t>
            </w:r>
            <w:r w:rsidR="006130A6" w:rsidRPr="00EA54C7">
              <w:rPr>
                <w:rFonts w:asciiTheme="minorHAnsi" w:hAnsiTheme="minorHAnsi" w:cstheme="minorHAnsi"/>
              </w:rPr>
              <w:t xml:space="preserve"> min</w:t>
            </w:r>
          </w:p>
        </w:tc>
        <w:tc>
          <w:tcPr>
            <w:tcW w:w="7185" w:type="dxa"/>
            <w:tcBorders>
              <w:top w:val="single" w:sz="4" w:space="0" w:color="auto"/>
              <w:left w:val="single" w:sz="4" w:space="0" w:color="000000"/>
              <w:bottom w:val="single" w:sz="4" w:space="0" w:color="000000"/>
              <w:right w:val="single" w:sz="4" w:space="0" w:color="000000"/>
            </w:tcBorders>
            <w:shd w:val="clear" w:color="auto" w:fill="auto"/>
            <w:vAlign w:val="center"/>
          </w:tcPr>
          <w:p w:rsidR="004C6711" w:rsidRPr="00EA54C7" w:rsidRDefault="00DA6A93">
            <w:pPr>
              <w:spacing w:line="251" w:lineRule="auto"/>
              <w:rPr>
                <w:rFonts w:asciiTheme="minorHAnsi" w:hAnsiTheme="minorHAnsi" w:cstheme="minorHAnsi"/>
              </w:rPr>
            </w:pPr>
            <w:r w:rsidRPr="00EA54C7">
              <w:rPr>
                <w:rFonts w:asciiTheme="minorHAnsi" w:hAnsiTheme="minorHAnsi" w:cstheme="minorHAnsi"/>
              </w:rPr>
              <w:t>Realización de un cuadro</w:t>
            </w:r>
            <w:r w:rsidR="009B7EB4" w:rsidRPr="00EA54C7">
              <w:rPr>
                <w:rFonts w:asciiTheme="minorHAnsi" w:hAnsiTheme="minorHAnsi" w:cstheme="minorHAnsi"/>
              </w:rPr>
              <w:t xml:space="preserve"> en tamaño cuartilla y con los materiales que cada alumno haya elegido con el objetivo de expresar </w:t>
            </w:r>
            <w:r w:rsidR="00B37063" w:rsidRPr="00EA54C7">
              <w:rPr>
                <w:rFonts w:asciiTheme="minorHAnsi" w:hAnsiTheme="minorHAnsi" w:cstheme="minorHAnsi"/>
              </w:rPr>
              <w:t>lo aprendido</w:t>
            </w:r>
            <w:r w:rsidR="00091911" w:rsidRPr="00EA54C7">
              <w:rPr>
                <w:rFonts w:asciiTheme="minorHAnsi" w:hAnsiTheme="minorHAnsi" w:cstheme="minorHAnsi"/>
              </w:rPr>
              <w:t>. Una de las condiciones será que quede reflejado el texto bíblico</w:t>
            </w:r>
            <w:r w:rsidR="00956E23" w:rsidRPr="00EA54C7">
              <w:rPr>
                <w:rFonts w:asciiTheme="minorHAnsi" w:hAnsiTheme="minorHAnsi" w:cstheme="minorHAnsi"/>
              </w:rPr>
              <w:t xml:space="preserve"> que</w:t>
            </w:r>
            <w:r w:rsidR="00F52D1B" w:rsidRPr="00EA54C7">
              <w:rPr>
                <w:rFonts w:asciiTheme="minorHAnsi" w:hAnsiTheme="minorHAnsi" w:cstheme="minorHAnsi"/>
              </w:rPr>
              <w:t xml:space="preserve"> dio esperanza a</w:t>
            </w:r>
            <w:r w:rsidR="00956E23" w:rsidRPr="00EA54C7">
              <w:rPr>
                <w:rFonts w:asciiTheme="minorHAnsi" w:hAnsiTheme="minorHAnsi" w:cstheme="minorHAnsi"/>
              </w:rPr>
              <w:t>l misionero</w:t>
            </w:r>
            <w:r w:rsidR="00F52D1B" w:rsidRPr="00EA54C7">
              <w:rPr>
                <w:rFonts w:asciiTheme="minorHAnsi" w:hAnsiTheme="minorHAnsi" w:cstheme="minorHAnsi"/>
              </w:rPr>
              <w:t>/a.</w:t>
            </w:r>
            <w:r w:rsidR="004C6711" w:rsidRPr="00EA54C7">
              <w:rPr>
                <w:rFonts w:asciiTheme="minorHAnsi" w:hAnsiTheme="minorHAnsi" w:cstheme="minorHAnsi"/>
              </w:rPr>
              <w:t xml:space="preserve"> Para el cuadro tendrán 30 minutos.</w:t>
            </w:r>
          </w:p>
          <w:p w:rsidR="000E15FB" w:rsidRPr="00EA54C7" w:rsidRDefault="004C6711">
            <w:pPr>
              <w:spacing w:line="251" w:lineRule="auto"/>
              <w:rPr>
                <w:rFonts w:asciiTheme="minorHAnsi" w:hAnsiTheme="minorHAnsi" w:cstheme="minorHAnsi"/>
              </w:rPr>
            </w:pPr>
            <w:r w:rsidRPr="00EA54C7">
              <w:rPr>
                <w:rFonts w:asciiTheme="minorHAnsi" w:hAnsiTheme="minorHAnsi" w:cstheme="minorHAnsi"/>
              </w:rPr>
              <w:t xml:space="preserve">En una cartulina más pequeña deberán poner el título del cuadro y una breve reflexión/descripción de lo que han </w:t>
            </w:r>
            <w:r w:rsidR="00292065" w:rsidRPr="00EA54C7">
              <w:rPr>
                <w:rFonts w:asciiTheme="minorHAnsi" w:hAnsiTheme="minorHAnsi" w:cstheme="minorHAnsi"/>
              </w:rPr>
              <w:t>mostrado. Tendrán 10 minutos para esta parte.</w:t>
            </w:r>
          </w:p>
        </w:tc>
        <w:tc>
          <w:tcPr>
            <w:tcW w:w="3720" w:type="dxa"/>
            <w:tcBorders>
              <w:top w:val="single" w:sz="4" w:space="0" w:color="auto"/>
              <w:left w:val="single" w:sz="4" w:space="0" w:color="000000"/>
              <w:bottom w:val="single" w:sz="4" w:space="0" w:color="000000"/>
              <w:right w:val="single" w:sz="4" w:space="0" w:color="000000"/>
            </w:tcBorders>
            <w:shd w:val="clear" w:color="auto" w:fill="auto"/>
            <w:vAlign w:val="center"/>
          </w:tcPr>
          <w:p w:rsidR="000E15FB"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 xml:space="preserve">Criterios: </w:t>
            </w:r>
            <w:r w:rsidR="00E16A4F" w:rsidRPr="00EA54C7">
              <w:rPr>
                <w:rFonts w:asciiTheme="minorHAnsi" w:hAnsiTheme="minorHAnsi" w:cstheme="minorHAnsi"/>
              </w:rPr>
              <w:t>2.1</w:t>
            </w:r>
            <w:r w:rsidRPr="00EA54C7">
              <w:rPr>
                <w:rFonts w:asciiTheme="minorHAnsi" w:hAnsiTheme="minorHAnsi" w:cstheme="minorHAnsi"/>
              </w:rPr>
              <w:t xml:space="preserve"> – 3.1 -3.2</w:t>
            </w:r>
          </w:p>
          <w:p w:rsidR="00E16A4F"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Integra identidad, valores y responsabilidad social mediante la expresión artística y la reflexión personal.</w:t>
            </w:r>
          </w:p>
        </w:tc>
        <w:tc>
          <w:tcPr>
            <w:tcW w:w="1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5FB" w:rsidRPr="00EA54C7" w:rsidRDefault="003B338C">
            <w:pPr>
              <w:widowControl w:val="0"/>
              <w:rPr>
                <w:rFonts w:asciiTheme="minorHAnsi" w:hAnsiTheme="minorHAnsi" w:cstheme="minorHAnsi"/>
              </w:rPr>
            </w:pPr>
            <w:r w:rsidRPr="00EA54C7">
              <w:rPr>
                <w:rFonts w:asciiTheme="minorHAnsi" w:hAnsiTheme="minorHAnsi" w:cstheme="minorHAnsi"/>
              </w:rPr>
              <w:t>Obra artística y explicación de la misma.</w:t>
            </w:r>
          </w:p>
        </w:tc>
      </w:tr>
      <w:tr w:rsidR="000E15FB" w:rsidRPr="00EA54C7" w:rsidTr="00533957">
        <w:trPr>
          <w:trHeight w:val="390"/>
          <w:jc w:val="center"/>
        </w:trPr>
        <w:tc>
          <w:tcPr>
            <w:tcW w:w="461" w:type="dxa"/>
            <w:vMerge/>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c>
        <w:tc>
          <w:tcPr>
            <w:tcW w:w="1099"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0E15FB" w:rsidRPr="00EA54C7" w:rsidRDefault="006130A6">
            <w:pPr>
              <w:widowControl w:val="0"/>
              <w:spacing w:line="251" w:lineRule="auto"/>
              <w:jc w:val="center"/>
              <w:rPr>
                <w:rFonts w:asciiTheme="minorHAnsi" w:hAnsiTheme="minorHAnsi" w:cstheme="minorHAnsi"/>
                <w:color w:val="000000"/>
              </w:rPr>
            </w:pPr>
            <w:r w:rsidRPr="00EA54C7">
              <w:rPr>
                <w:rFonts w:asciiTheme="minorHAnsi" w:hAnsiTheme="minorHAnsi" w:cstheme="minorHAnsi"/>
                <w:color w:val="000000"/>
              </w:rPr>
              <w:t>Concluir</w:t>
            </w:r>
          </w:p>
        </w:tc>
        <w:tc>
          <w:tcPr>
            <w:tcW w:w="1286" w:type="dxa"/>
            <w:tcBorders>
              <w:top w:val="single" w:sz="4" w:space="0" w:color="000000"/>
              <w:left w:val="single" w:sz="4" w:space="0" w:color="000000"/>
              <w:bottom w:val="single" w:sz="4" w:space="0" w:color="000001"/>
              <w:right w:val="single" w:sz="4" w:space="0" w:color="000000"/>
            </w:tcBorders>
            <w:shd w:val="clear" w:color="auto" w:fill="auto"/>
            <w:vAlign w:val="center"/>
          </w:tcPr>
          <w:p w:rsidR="000E15FB" w:rsidRPr="00EA54C7" w:rsidRDefault="000431E9" w:rsidP="00886B7F">
            <w:pPr>
              <w:widowControl w:val="0"/>
              <w:jc w:val="center"/>
              <w:rPr>
                <w:rFonts w:asciiTheme="minorHAnsi" w:hAnsiTheme="minorHAnsi" w:cstheme="minorHAnsi"/>
              </w:rPr>
            </w:pPr>
            <w:r w:rsidRPr="00EA54C7">
              <w:rPr>
                <w:rFonts w:asciiTheme="minorHAnsi" w:hAnsiTheme="minorHAnsi" w:cstheme="minorHAnsi"/>
              </w:rPr>
              <w:t>5</w:t>
            </w:r>
            <w:r w:rsidR="006130A6" w:rsidRPr="00EA54C7">
              <w:rPr>
                <w:rFonts w:asciiTheme="minorHAnsi" w:hAnsiTheme="minorHAnsi" w:cstheme="minorHAnsi"/>
              </w:rPr>
              <w:t>ª  / 1</w:t>
            </w:r>
            <w:r w:rsidR="000A002F" w:rsidRPr="00EA54C7">
              <w:rPr>
                <w:rFonts w:asciiTheme="minorHAnsi" w:hAnsiTheme="minorHAnsi" w:cstheme="minorHAnsi"/>
              </w:rPr>
              <w:t>5</w:t>
            </w:r>
            <w:r w:rsidR="006130A6" w:rsidRPr="00EA54C7">
              <w:rPr>
                <w:rFonts w:asciiTheme="minorHAnsi" w:hAnsiTheme="minorHAnsi" w:cstheme="minorHAnsi"/>
              </w:rPr>
              <w:t xml:space="preserve"> min</w:t>
            </w:r>
          </w:p>
        </w:tc>
        <w:tc>
          <w:tcPr>
            <w:tcW w:w="7185" w:type="dxa"/>
            <w:tcBorders>
              <w:top w:val="single" w:sz="4" w:space="0" w:color="000000"/>
              <w:left w:val="single" w:sz="4" w:space="0" w:color="000000"/>
              <w:bottom w:val="single" w:sz="4" w:space="0" w:color="000001"/>
              <w:right w:val="single" w:sz="4" w:space="0" w:color="000000"/>
            </w:tcBorders>
            <w:shd w:val="clear" w:color="auto" w:fill="auto"/>
            <w:vAlign w:val="center"/>
          </w:tcPr>
          <w:p w:rsidR="000E15FB" w:rsidRPr="00EA54C7" w:rsidRDefault="000A002F">
            <w:pPr>
              <w:widowControl w:val="0"/>
              <w:rPr>
                <w:rFonts w:asciiTheme="minorHAnsi" w:hAnsiTheme="minorHAnsi" w:cstheme="minorHAnsi"/>
              </w:rPr>
            </w:pPr>
            <w:r w:rsidRPr="00EA54C7">
              <w:rPr>
                <w:rFonts w:asciiTheme="minorHAnsi" w:hAnsiTheme="minorHAnsi" w:cstheme="minorHAnsi"/>
              </w:rPr>
              <w:t>En un lugar visible para el resto del alumnado (pared del pasillo, por ejemplo)</w:t>
            </w:r>
            <w:r w:rsidR="00EC6E4A" w:rsidRPr="00EA54C7">
              <w:rPr>
                <w:rFonts w:asciiTheme="minorHAnsi" w:hAnsiTheme="minorHAnsi" w:cstheme="minorHAnsi"/>
              </w:rPr>
              <w:t>, situamos nuestro ejercicio artístico y la explicación correspondiente.</w:t>
            </w:r>
          </w:p>
        </w:tc>
        <w:tc>
          <w:tcPr>
            <w:tcW w:w="3720" w:type="dxa"/>
            <w:tcBorders>
              <w:top w:val="single" w:sz="4" w:space="0" w:color="000000"/>
              <w:left w:val="single" w:sz="4" w:space="0" w:color="000000"/>
              <w:bottom w:val="single" w:sz="4" w:space="0" w:color="000001"/>
              <w:right w:val="single" w:sz="4" w:space="0" w:color="000000"/>
            </w:tcBorders>
            <w:shd w:val="clear" w:color="auto" w:fill="auto"/>
            <w:vAlign w:val="center"/>
          </w:tcPr>
          <w:p w:rsidR="00FF03D8" w:rsidRPr="00EA54C7" w:rsidRDefault="00FF03D8"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Criterios: 2.1 – 3.1 -3.2</w:t>
            </w:r>
          </w:p>
          <w:p w:rsidR="00FF03D8" w:rsidRPr="00EA54C7" w:rsidRDefault="00533957" w:rsidP="00533957">
            <w:pPr>
              <w:pStyle w:val="Prrafodelista"/>
              <w:widowControl w:val="0"/>
              <w:numPr>
                <w:ilvl w:val="0"/>
                <w:numId w:val="20"/>
              </w:numPr>
              <w:ind w:left="415" w:hanging="339"/>
              <w:rPr>
                <w:rFonts w:asciiTheme="minorHAnsi" w:hAnsiTheme="minorHAnsi" w:cstheme="minorHAnsi"/>
              </w:rPr>
            </w:pPr>
            <w:r w:rsidRPr="00EA54C7">
              <w:rPr>
                <w:rFonts w:asciiTheme="minorHAnsi" w:hAnsiTheme="minorHAnsi" w:cstheme="minorHAnsi"/>
              </w:rPr>
              <w:t xml:space="preserve">Favorece la visibilidad del aprendizaje y el compromiso con la comunidad, mostrando integración  conocimientos y valores.de </w:t>
            </w:r>
          </w:p>
          <w:p w:rsidR="00E16A4F" w:rsidRPr="00EA54C7" w:rsidRDefault="00E16A4F" w:rsidP="00533957">
            <w:pPr>
              <w:widowControl w:val="0"/>
              <w:ind w:left="415" w:hanging="339"/>
              <w:rPr>
                <w:rFonts w:asciiTheme="minorHAnsi" w:hAnsiTheme="minorHAnsi" w:cstheme="minorHAnsi"/>
              </w:rPr>
            </w:pPr>
          </w:p>
        </w:tc>
        <w:tc>
          <w:tcPr>
            <w:tcW w:w="1662" w:type="dxa"/>
            <w:tcBorders>
              <w:top w:val="single" w:sz="4" w:space="0" w:color="000000"/>
              <w:left w:val="single" w:sz="4" w:space="0" w:color="000000"/>
              <w:bottom w:val="single" w:sz="4" w:space="0" w:color="000001"/>
              <w:right w:val="single" w:sz="4" w:space="0" w:color="000000"/>
            </w:tcBorders>
            <w:shd w:val="clear" w:color="auto" w:fill="auto"/>
            <w:vAlign w:val="center"/>
          </w:tcPr>
          <w:p w:rsidR="000E15FB" w:rsidRPr="00EA54C7" w:rsidRDefault="00B70AB7">
            <w:pPr>
              <w:widowControl w:val="0"/>
              <w:rPr>
                <w:rFonts w:asciiTheme="minorHAnsi" w:hAnsiTheme="minorHAnsi" w:cstheme="minorHAnsi"/>
              </w:rPr>
            </w:pPr>
            <w:r w:rsidRPr="00EA54C7">
              <w:rPr>
                <w:rFonts w:asciiTheme="minorHAnsi" w:hAnsiTheme="minorHAnsi" w:cstheme="minorHAnsi"/>
              </w:rPr>
              <w:t>Observación directa</w:t>
            </w:r>
          </w:p>
        </w:tc>
      </w:tr>
    </w:tbl>
    <w:p w:rsidR="000E15FB" w:rsidRPr="00EA54C7" w:rsidRDefault="000E15FB">
      <w:pPr>
        <w:spacing w:line="251" w:lineRule="auto"/>
        <w:rPr>
          <w:rFonts w:asciiTheme="minorHAnsi" w:hAnsiTheme="minorHAnsi" w:cstheme="minorHAnsi"/>
          <w:color w:val="000000"/>
        </w:rPr>
      </w:pPr>
    </w:p>
    <w:p w:rsidR="000E15FB" w:rsidRPr="00EA54C7" w:rsidRDefault="000E15FB">
      <w:pPr>
        <w:spacing w:line="251" w:lineRule="auto"/>
        <w:rPr>
          <w:rFonts w:asciiTheme="minorHAnsi" w:hAnsiTheme="minorHAnsi" w:cstheme="minorHAnsi"/>
          <w:color w:val="000000"/>
        </w:rPr>
      </w:pPr>
    </w:p>
    <w:tbl>
      <w:tblPr>
        <w:tblStyle w:val="a3"/>
        <w:tblW w:w="15333" w:type="dxa"/>
        <w:jc w:val="center"/>
        <w:tblInd w:w="0" w:type="dxa"/>
        <w:tblLayout w:type="fixed"/>
        <w:tblLook w:val="0400"/>
      </w:tblPr>
      <w:tblGrid>
        <w:gridCol w:w="3543"/>
        <w:gridCol w:w="3602"/>
        <w:gridCol w:w="4253"/>
        <w:gridCol w:w="3935"/>
      </w:tblGrid>
      <w:tr w:rsidR="000E15FB" w:rsidRPr="00EA54C7">
        <w:trPr>
          <w:trHeight w:val="59"/>
          <w:jc w:val="center"/>
        </w:trPr>
        <w:tc>
          <w:tcPr>
            <w:tcW w:w="15334" w:type="dxa"/>
            <w:gridSpan w:val="4"/>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b/>
                <w:color w:val="FFFFFF"/>
              </w:rPr>
            </w:pPr>
            <w:r w:rsidRPr="00EA54C7">
              <w:rPr>
                <w:rFonts w:asciiTheme="minorHAnsi" w:hAnsiTheme="minorHAnsi" w:cstheme="minorHAnsi"/>
                <w:b/>
                <w:color w:val="FFFFFF"/>
              </w:rPr>
              <w:t>MEDIDAS DE ATENCIÓN EDUCATIVA ORDINARIA A NIVEL DE AULA</w:t>
            </w:r>
          </w:p>
        </w:tc>
      </w:tr>
      <w:tr w:rsidR="000E15FB" w:rsidRPr="00EA54C7">
        <w:trPr>
          <w:trHeight w:val="356"/>
          <w:jc w:val="center"/>
        </w:trPr>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b/>
                <w:color w:val="2B2E38"/>
              </w:rPr>
              <w:t>PRINCIPIOS DUA</w:t>
            </w:r>
          </w:p>
        </w:tc>
        <w:tc>
          <w:tcPr>
            <w:tcW w:w="1179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b/>
                <w:color w:val="2B2E38"/>
              </w:rPr>
              <w:t xml:space="preserve">PAUTAS DUA </w:t>
            </w:r>
          </w:p>
        </w:tc>
      </w:tr>
      <w:tr w:rsidR="000E15FB" w:rsidRPr="00EA54C7">
        <w:trPr>
          <w:trHeight w:val="624"/>
          <w:jc w:val="center"/>
        </w:trPr>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ind w:right="100"/>
              <w:jc w:val="both"/>
              <w:rPr>
                <w:rFonts w:asciiTheme="minorHAnsi" w:hAnsiTheme="minorHAnsi" w:cstheme="minorHAnsi"/>
              </w:rPr>
            </w:pPr>
            <w:r w:rsidRPr="00EA54C7">
              <w:rPr>
                <w:rFonts w:asciiTheme="minorHAnsi" w:hAnsiTheme="minorHAnsi" w:cstheme="minorHAnsi"/>
                <w:b/>
                <w:color w:val="2B2E38"/>
              </w:rPr>
              <w:t>Proporcionar múltiples formas de compromiso al alumnado</w:t>
            </w:r>
          </w:p>
          <w:p w:rsidR="000E15FB" w:rsidRPr="00EA54C7" w:rsidRDefault="000E15FB">
            <w:pPr>
              <w:spacing w:line="240" w:lineRule="auto"/>
              <w:rPr>
                <w:rFonts w:asciiTheme="minorHAnsi" w:hAnsiTheme="minorHAnsi" w:cstheme="minorHAnsi"/>
              </w:rPr>
            </w:pPr>
          </w:p>
        </w:tc>
        <w:tc>
          <w:tcPr>
            <w:tcW w:w="3602"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lastRenderedPageBreak/>
              <w:t>Opciones de diseño para la aceptación de intereses e identidades</w:t>
            </w:r>
          </w:p>
        </w:tc>
        <w:tc>
          <w:tcPr>
            <w:tcW w:w="4253"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mantener el esfuerzo y la constancia</w:t>
            </w:r>
          </w:p>
        </w:tc>
        <w:tc>
          <w:tcPr>
            <w:tcW w:w="3935"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la capacidad emocional</w:t>
            </w:r>
          </w:p>
        </w:tc>
      </w:tr>
      <w:tr w:rsidR="000E15FB" w:rsidRPr="00EA54C7">
        <w:trPr>
          <w:trHeight w:val="342"/>
          <w:jc w:val="center"/>
        </w:trPr>
        <w:tc>
          <w:tcPr>
            <w:tcW w:w="3544" w:type="dxa"/>
            <w:vMerge/>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c>
        <w:tc>
          <w:tcPr>
            <w:tcW w:w="3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Se promociona la autonomía, dando espacios para que el alumno pueda expresarse y participar</w:t>
            </w:r>
            <w:r w:rsidR="00FA663E" w:rsidRPr="00EA54C7">
              <w:rPr>
                <w:rFonts w:asciiTheme="minorHAnsi" w:hAnsiTheme="minorHAnsi" w:cstheme="minorHAnsi"/>
                <w:color w:val="000000"/>
              </w:rPr>
              <w:t>, en este caso por medio de la elaboración de preguntas para el misionero y la expresión artística.</w:t>
            </w:r>
          </w:p>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Asimismo, la autenticidad y la relevancia se ven respondidos por la motivación en la creación de esta S.A. es decir, la Jornada del DOMUND.</w:t>
            </w:r>
          </w:p>
          <w:p w:rsidR="000E15FB" w:rsidRPr="00EA54C7" w:rsidRDefault="006130A6" w:rsidP="00555A88">
            <w:pPr>
              <w:numPr>
                <w:ilvl w:val="0"/>
                <w:numId w:val="15"/>
              </w:numPr>
              <w:pBdr>
                <w:top w:val="nil"/>
                <w:left w:val="nil"/>
                <w:bottom w:val="nil"/>
                <w:right w:val="nil"/>
                <w:between w:val="nil"/>
              </w:pBdr>
              <w:spacing w:after="200" w:line="240" w:lineRule="auto"/>
              <w:ind w:left="396"/>
              <w:rPr>
                <w:rFonts w:asciiTheme="minorHAnsi" w:hAnsiTheme="minorHAnsi" w:cstheme="minorHAnsi"/>
              </w:rPr>
            </w:pPr>
            <w:r w:rsidRPr="00EA54C7">
              <w:rPr>
                <w:rFonts w:asciiTheme="minorHAnsi" w:hAnsiTheme="minorHAnsi" w:cstheme="minorHAnsi"/>
                <w:color w:val="000000"/>
              </w:rPr>
              <w:t xml:space="preserve">Adaptando el nivel de complejidad, a través de los materiales, intentamos minimizar los sesgos. Guiar todo el proceso permite minimizar las distracciones. </w:t>
            </w:r>
          </w:p>
        </w:tc>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bookmarkStart w:id="1" w:name="_heading=h.5k4y02s2flft" w:colFirst="0" w:colLast="0"/>
            <w:bookmarkEnd w:id="1"/>
            <w:r w:rsidRPr="00EA54C7">
              <w:rPr>
                <w:rFonts w:asciiTheme="minorHAnsi" w:hAnsiTheme="minorHAnsi" w:cstheme="minorHAnsi"/>
                <w:color w:val="000000"/>
              </w:rPr>
              <w:t xml:space="preserve">Desde el principio se intenta clarificar el significado de: “misión”, “DOMUND” y “esperanza”. </w:t>
            </w:r>
          </w:p>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Cada alumno puede adaptar el nivel de desafío, realzando con menor o mayor detalle el producto final, utilizando </w:t>
            </w:r>
            <w:r w:rsidR="00C42329" w:rsidRPr="00EA54C7">
              <w:rPr>
                <w:rFonts w:asciiTheme="minorHAnsi" w:hAnsiTheme="minorHAnsi" w:cstheme="minorHAnsi"/>
                <w:color w:val="000000"/>
              </w:rPr>
              <w:t xml:space="preserve">diferentes materiales y técnicas para su </w:t>
            </w:r>
            <w:r w:rsidR="00E15609" w:rsidRPr="00EA54C7">
              <w:rPr>
                <w:rFonts w:asciiTheme="minorHAnsi" w:hAnsiTheme="minorHAnsi" w:cstheme="minorHAnsi"/>
                <w:color w:val="000000"/>
              </w:rPr>
              <w:t>tarea artística</w:t>
            </w:r>
            <w:r w:rsidRPr="00EA54C7">
              <w:rPr>
                <w:rFonts w:asciiTheme="minorHAnsi" w:hAnsiTheme="minorHAnsi" w:cstheme="minorHAnsi"/>
                <w:color w:val="000000"/>
              </w:rPr>
              <w:t xml:space="preserve">. </w:t>
            </w:r>
          </w:p>
          <w:p w:rsidR="000E15FB" w:rsidRPr="00EA54C7" w:rsidRDefault="00E15609"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El dilema moral se puede trabajar en parejas o grupos pequeños de manera colaborativa.</w:t>
            </w:r>
          </w:p>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Se comenta la pertenencia a la comunidad, al trabajar la universalidad y la comunión de la Iglesia, viendo cómo podemos ayudar a los misioneros que se encuentran en misión en lugares lejanos. </w:t>
            </w:r>
          </w:p>
          <w:p w:rsidR="000E15FB" w:rsidRPr="00EA54C7" w:rsidRDefault="006130A6" w:rsidP="00555A88">
            <w:pPr>
              <w:numPr>
                <w:ilvl w:val="0"/>
                <w:numId w:val="15"/>
              </w:numPr>
              <w:pBdr>
                <w:top w:val="nil"/>
                <w:left w:val="nil"/>
                <w:bottom w:val="nil"/>
                <w:right w:val="nil"/>
                <w:between w:val="nil"/>
              </w:pBdr>
              <w:spacing w:after="200" w:line="240" w:lineRule="auto"/>
              <w:ind w:left="396"/>
              <w:rPr>
                <w:rFonts w:asciiTheme="minorHAnsi" w:hAnsiTheme="minorHAnsi" w:cstheme="minorHAnsi"/>
              </w:rPr>
            </w:pPr>
            <w:r w:rsidRPr="00EA54C7">
              <w:rPr>
                <w:rFonts w:asciiTheme="minorHAnsi" w:hAnsiTheme="minorHAnsi" w:cstheme="minorHAnsi"/>
                <w:color w:val="000000"/>
              </w:rPr>
              <w:t xml:space="preserve">Dar un </w:t>
            </w:r>
            <w:proofErr w:type="spellStart"/>
            <w:r w:rsidRPr="00EA54C7">
              <w:rPr>
                <w:rFonts w:asciiTheme="minorHAnsi" w:hAnsiTheme="minorHAnsi" w:cstheme="minorHAnsi"/>
                <w:color w:val="000000"/>
              </w:rPr>
              <w:t>feedback</w:t>
            </w:r>
            <w:proofErr w:type="spellEnd"/>
            <w:r w:rsidRPr="00EA54C7">
              <w:rPr>
                <w:rFonts w:asciiTheme="minorHAnsi" w:hAnsiTheme="minorHAnsi" w:cstheme="minorHAnsi"/>
                <w:color w:val="000000"/>
              </w:rPr>
              <w:t xml:space="preserve"> continuo, a lo que nos ayuda el registro anecdótico, sobre cómo está siendo su proceso de aprendizaje. </w:t>
            </w:r>
          </w:p>
        </w:tc>
        <w:tc>
          <w:tcPr>
            <w:tcW w:w="3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Ver cuáles son las expectativas de nuestro alumnado, cómo quieren ayudar y cómo pueden hacerlo, ayudándoles y acompañándoles en esa tarea. </w:t>
            </w:r>
          </w:p>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Guia</w:t>
            </w:r>
            <w:r w:rsidR="00495D1A" w:rsidRPr="00EA54C7">
              <w:rPr>
                <w:rFonts w:asciiTheme="minorHAnsi" w:hAnsiTheme="minorHAnsi" w:cstheme="minorHAnsi"/>
                <w:color w:val="000000"/>
              </w:rPr>
              <w:t xml:space="preserve">r </w:t>
            </w:r>
            <w:r w:rsidRPr="00EA54C7">
              <w:rPr>
                <w:rFonts w:asciiTheme="minorHAnsi" w:hAnsiTheme="minorHAnsi" w:cstheme="minorHAnsi"/>
                <w:color w:val="000000"/>
              </w:rPr>
              <w:t xml:space="preserve">a los alumnos para que piensen </w:t>
            </w:r>
            <w:r w:rsidR="00495D1A" w:rsidRPr="00EA54C7">
              <w:rPr>
                <w:rFonts w:asciiTheme="minorHAnsi" w:hAnsiTheme="minorHAnsi" w:cstheme="minorHAnsi"/>
                <w:color w:val="000000"/>
              </w:rPr>
              <w:t>diferentes modos de afrontar los problemas que se le plantean</w:t>
            </w:r>
            <w:r w:rsidRPr="00EA54C7">
              <w:rPr>
                <w:rFonts w:asciiTheme="minorHAnsi" w:hAnsiTheme="minorHAnsi" w:cstheme="minorHAnsi"/>
                <w:color w:val="000000"/>
              </w:rPr>
              <w:t xml:space="preserve">. </w:t>
            </w:r>
          </w:p>
          <w:p w:rsidR="000E15FB" w:rsidRPr="00EA54C7" w:rsidRDefault="006130A6" w:rsidP="00555A88">
            <w:pPr>
              <w:numPr>
                <w:ilvl w:val="0"/>
                <w:numId w:val="15"/>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Hay momentos que promueven la reflexión individual y la colectiva. </w:t>
            </w:r>
          </w:p>
          <w:p w:rsidR="000E15FB" w:rsidRPr="00EA54C7" w:rsidRDefault="006130A6" w:rsidP="00555A88">
            <w:pPr>
              <w:numPr>
                <w:ilvl w:val="0"/>
                <w:numId w:val="15"/>
              </w:numPr>
              <w:pBdr>
                <w:top w:val="nil"/>
                <w:left w:val="nil"/>
                <w:bottom w:val="nil"/>
                <w:right w:val="nil"/>
                <w:between w:val="nil"/>
              </w:pBdr>
              <w:spacing w:after="200" w:line="240" w:lineRule="auto"/>
              <w:ind w:left="396"/>
              <w:rPr>
                <w:rFonts w:asciiTheme="minorHAnsi" w:hAnsiTheme="minorHAnsi" w:cstheme="minorHAnsi"/>
              </w:rPr>
            </w:pPr>
            <w:r w:rsidRPr="00EA54C7">
              <w:rPr>
                <w:rFonts w:asciiTheme="minorHAnsi" w:hAnsiTheme="minorHAnsi" w:cstheme="minorHAnsi"/>
                <w:color w:val="000000"/>
              </w:rPr>
              <w:t xml:space="preserve">Se han de tomar decisiones comunes, trabajando la empatía, para vencer a la desesperanza, y ser misioneros de la desesperanza. También, se trabaja la empatía tomando consciencia de la ayuda que necesitan los misioneros y cómo podemos facilitársela en el DOMUND. </w:t>
            </w:r>
          </w:p>
        </w:tc>
      </w:tr>
      <w:tr w:rsidR="000E15FB" w:rsidRPr="00EA54C7">
        <w:trPr>
          <w:trHeight w:val="624"/>
          <w:jc w:val="center"/>
        </w:trPr>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rPr>
                <w:rFonts w:asciiTheme="minorHAnsi" w:hAnsiTheme="minorHAnsi" w:cstheme="minorHAnsi"/>
              </w:rPr>
            </w:pPr>
            <w:r w:rsidRPr="00EA54C7">
              <w:rPr>
                <w:rFonts w:asciiTheme="minorHAnsi" w:hAnsiTheme="minorHAnsi" w:cstheme="minorHAnsi"/>
                <w:b/>
                <w:color w:val="212121"/>
              </w:rPr>
              <w:lastRenderedPageBreak/>
              <w:t>Proporcionar múltiples formas de representación.</w:t>
            </w:r>
          </w:p>
        </w:tc>
        <w:tc>
          <w:tcPr>
            <w:tcW w:w="3602"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la percepción </w:t>
            </w:r>
          </w:p>
        </w:tc>
        <w:tc>
          <w:tcPr>
            <w:tcW w:w="4253"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el idioma y los símbolos</w:t>
            </w:r>
          </w:p>
        </w:tc>
        <w:tc>
          <w:tcPr>
            <w:tcW w:w="3935"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el desarrollo de conocimientos</w:t>
            </w:r>
          </w:p>
        </w:tc>
      </w:tr>
      <w:tr w:rsidR="000E15FB" w:rsidRPr="00EA54C7">
        <w:trPr>
          <w:trHeight w:val="1134"/>
          <w:jc w:val="center"/>
        </w:trPr>
        <w:tc>
          <w:tcPr>
            <w:tcW w:w="3544" w:type="dxa"/>
            <w:vMerge/>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c>
        <w:tc>
          <w:tcPr>
            <w:tcW w:w="3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Presentamos el relato y las instrucciones con apoyo visual e ilustraciones.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Mostrar la información variando los medios, empleando videos, ilustraciones, textos y mensaje oral.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Proporcionar subtítulos e información visual en el video.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Acercarnos a la diversidad  variedad de personas, culturas e </w:t>
            </w:r>
            <w:r w:rsidRPr="00EA54C7">
              <w:rPr>
                <w:rFonts w:asciiTheme="minorHAnsi" w:hAnsiTheme="minorHAnsi" w:cstheme="minorHAnsi"/>
                <w:color w:val="000000"/>
              </w:rPr>
              <w:lastRenderedPageBreak/>
              <w:t>historias que nos brinda el conocimiento del OMP.</w:t>
            </w:r>
          </w:p>
          <w:p w:rsidR="000E15FB" w:rsidRPr="00EA54C7" w:rsidRDefault="006130A6" w:rsidP="00555A88">
            <w:pPr>
              <w:pStyle w:val="Prrafodelista"/>
              <w:numPr>
                <w:ilvl w:val="0"/>
                <w:numId w:val="16"/>
              </w:numPr>
              <w:pBdr>
                <w:top w:val="nil"/>
                <w:left w:val="nil"/>
                <w:bottom w:val="nil"/>
                <w:right w:val="nil"/>
                <w:between w:val="nil"/>
              </w:pBdr>
              <w:spacing w:line="240" w:lineRule="auto"/>
              <w:ind w:left="396"/>
              <w:rPr>
                <w:rFonts w:asciiTheme="minorHAnsi" w:hAnsiTheme="minorHAnsi" w:cstheme="minorHAnsi"/>
              </w:rPr>
            </w:pPr>
            <w:r w:rsidRPr="00EA54C7">
              <w:rPr>
                <w:rFonts w:asciiTheme="minorHAnsi" w:hAnsiTheme="minorHAnsi" w:cstheme="minorHAnsi"/>
                <w:color w:val="000000"/>
              </w:rPr>
              <w:t xml:space="preserve">Facilitamos la escucha y el acercamiento a otras realidades y culturas.  </w:t>
            </w:r>
          </w:p>
        </w:tc>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lastRenderedPageBreak/>
              <w:t>Enseñar y aclarar el vocabulario</w:t>
            </w:r>
            <w:r w:rsidR="001827CB" w:rsidRPr="00EA54C7">
              <w:rPr>
                <w:rFonts w:asciiTheme="minorHAnsi" w:hAnsiTheme="minorHAnsi" w:cstheme="minorHAnsi"/>
                <w:color w:val="000000"/>
              </w:rPr>
              <w:t>, especialmente el concepto “esperanza” en filosofía, más allá de la definición propia en español o inglés</w:t>
            </w:r>
            <w:r w:rsidRPr="00EA54C7">
              <w:rPr>
                <w:rFonts w:asciiTheme="minorHAnsi" w:hAnsiTheme="minorHAnsi" w:cstheme="minorHAnsi"/>
                <w:color w:val="000000"/>
              </w:rPr>
              <w:t xml:space="preserve">.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Utilizar un lenguaje adaptado a la edad del alumnado (</w:t>
            </w:r>
            <w:r w:rsidR="001827CB" w:rsidRPr="00EA54C7">
              <w:rPr>
                <w:rFonts w:asciiTheme="minorHAnsi" w:hAnsiTheme="minorHAnsi" w:cstheme="minorHAnsi"/>
                <w:color w:val="000000"/>
              </w:rPr>
              <w:t>1</w:t>
            </w:r>
            <w:r w:rsidRPr="00EA54C7">
              <w:rPr>
                <w:rFonts w:asciiTheme="minorHAnsi" w:hAnsiTheme="minorHAnsi" w:cstheme="minorHAnsi"/>
                <w:color w:val="000000"/>
              </w:rPr>
              <w:t>6-</w:t>
            </w:r>
            <w:r w:rsidR="001827CB" w:rsidRPr="00EA54C7">
              <w:rPr>
                <w:rFonts w:asciiTheme="minorHAnsi" w:hAnsiTheme="minorHAnsi" w:cstheme="minorHAnsi"/>
                <w:color w:val="000000"/>
              </w:rPr>
              <w:t>1</w:t>
            </w:r>
            <w:r w:rsidRPr="00EA54C7">
              <w:rPr>
                <w:rFonts w:asciiTheme="minorHAnsi" w:hAnsiTheme="minorHAnsi" w:cstheme="minorHAnsi"/>
                <w:color w:val="000000"/>
              </w:rPr>
              <w:t>7 años)</w:t>
            </w:r>
            <w:r w:rsidR="001827CB" w:rsidRPr="00EA54C7">
              <w:rPr>
                <w:rFonts w:asciiTheme="minorHAnsi" w:hAnsiTheme="minorHAnsi" w:cstheme="minorHAnsi"/>
                <w:color w:val="000000"/>
              </w:rPr>
              <w:t>, tanto por su complejidad filosófica como por su competencia en lengua extranjera</w:t>
            </w:r>
            <w:r w:rsidR="0083090C" w:rsidRPr="00EA54C7">
              <w:rPr>
                <w:rFonts w:asciiTheme="minorHAnsi" w:hAnsiTheme="minorHAnsi" w:cstheme="minorHAnsi"/>
                <w:color w:val="000000"/>
              </w:rPr>
              <w:t>.</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Acercar al significado de la misión desde su propia vivencia a través del </w:t>
            </w:r>
            <w:r w:rsidR="0083090C" w:rsidRPr="00EA54C7">
              <w:rPr>
                <w:rFonts w:asciiTheme="minorHAnsi" w:hAnsiTheme="minorHAnsi" w:cstheme="minorHAnsi"/>
                <w:color w:val="000000"/>
              </w:rPr>
              <w:t>testimonio</w:t>
            </w:r>
            <w:r w:rsidRPr="00EA54C7">
              <w:rPr>
                <w:rFonts w:asciiTheme="minorHAnsi" w:hAnsiTheme="minorHAnsi" w:cstheme="minorHAnsi"/>
                <w:color w:val="000000"/>
              </w:rPr>
              <w:t xml:space="preserve">.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lastRenderedPageBreak/>
              <w:t>Se promueve la  oportunidad de compartir culturas, orígenes y contextos.</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Si en el aula se hablan otros idiomas facilitar la información, también en los mismos.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Apoyar la información esencial en Lengua de Signos Española, podemos encontrar los signos en </w:t>
            </w:r>
            <w:hyperlink r:id="rId9">
              <w:r w:rsidRPr="00EA54C7">
                <w:rPr>
                  <w:rFonts w:asciiTheme="minorHAnsi" w:hAnsiTheme="minorHAnsi" w:cstheme="minorHAnsi"/>
                  <w:color w:val="0563C1"/>
                  <w:u w:val="single"/>
                </w:rPr>
                <w:t>https://fundacioncnse-dilse.org/</w:t>
              </w:r>
            </w:hyperlink>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Evitar el lenguaje de expresiones despectivas hacia otros pueblos, otras culturas o la diversidad funcional. </w:t>
            </w:r>
          </w:p>
          <w:p w:rsidR="000E15FB" w:rsidRPr="00EA54C7" w:rsidRDefault="006130A6" w:rsidP="00555A88">
            <w:pPr>
              <w:pStyle w:val="Prrafodelista"/>
              <w:numPr>
                <w:ilvl w:val="0"/>
                <w:numId w:val="16"/>
              </w:numPr>
              <w:pBdr>
                <w:top w:val="nil"/>
                <w:left w:val="nil"/>
                <w:bottom w:val="nil"/>
                <w:right w:val="nil"/>
                <w:between w:val="nil"/>
              </w:pBdr>
              <w:spacing w:line="240" w:lineRule="auto"/>
              <w:ind w:left="396"/>
              <w:rPr>
                <w:rFonts w:asciiTheme="minorHAnsi" w:hAnsiTheme="minorHAnsi" w:cstheme="minorHAnsi"/>
              </w:rPr>
            </w:pPr>
            <w:r w:rsidRPr="00EA54C7">
              <w:rPr>
                <w:rFonts w:asciiTheme="minorHAnsi" w:hAnsiTheme="minorHAnsi" w:cstheme="minorHAnsi"/>
                <w:color w:val="000000"/>
              </w:rPr>
              <w:t xml:space="preserve">Acompañar la información siempre de ilustraciones. </w:t>
            </w:r>
          </w:p>
        </w:tc>
        <w:tc>
          <w:tcPr>
            <w:tcW w:w="3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lastRenderedPageBreak/>
              <w:t>Partir de los conocimientos previos que quedan recogidos en la dinámica de</w:t>
            </w:r>
            <w:r w:rsidR="0083090C" w:rsidRPr="00EA54C7">
              <w:rPr>
                <w:rFonts w:asciiTheme="minorHAnsi" w:hAnsiTheme="minorHAnsi" w:cstheme="minorHAnsi"/>
                <w:color w:val="000000"/>
              </w:rPr>
              <w:t xml:space="preserve"> las palabras en la pizarra</w:t>
            </w:r>
            <w:r w:rsidRPr="00EA54C7">
              <w:rPr>
                <w:rFonts w:asciiTheme="minorHAnsi" w:hAnsiTheme="minorHAnsi" w:cstheme="minorHAnsi"/>
                <w:color w:val="000000"/>
              </w:rPr>
              <w:t xml:space="preserve">.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Explicitar las ideas claves y las conclusiones de</w:t>
            </w:r>
            <w:r w:rsidR="003C67BE" w:rsidRPr="00EA54C7">
              <w:rPr>
                <w:rFonts w:asciiTheme="minorHAnsi" w:hAnsiTheme="minorHAnsi" w:cstheme="minorHAnsi"/>
                <w:color w:val="000000"/>
              </w:rPr>
              <w:t xml:space="preserve"> la exposición. Dar </w:t>
            </w:r>
            <w:r w:rsidRPr="00EA54C7">
              <w:rPr>
                <w:rFonts w:asciiTheme="minorHAnsi" w:hAnsiTheme="minorHAnsi" w:cstheme="minorHAnsi"/>
                <w:color w:val="000000"/>
              </w:rPr>
              <w:t>a los alumnos espacio para que puedan</w:t>
            </w:r>
            <w:r w:rsidR="003C67BE" w:rsidRPr="00EA54C7">
              <w:rPr>
                <w:rFonts w:asciiTheme="minorHAnsi" w:hAnsiTheme="minorHAnsi" w:cstheme="minorHAnsi"/>
                <w:color w:val="000000"/>
              </w:rPr>
              <w:t xml:space="preserve"> compartir el significado de sus cuadros </w:t>
            </w:r>
            <w:r w:rsidR="0038481C" w:rsidRPr="00EA54C7">
              <w:rPr>
                <w:rFonts w:asciiTheme="minorHAnsi" w:hAnsiTheme="minorHAnsi" w:cstheme="minorHAnsi"/>
                <w:color w:val="000000"/>
              </w:rPr>
              <w:t>sin que queden diluidas</w:t>
            </w:r>
            <w:r w:rsidRPr="00EA54C7">
              <w:rPr>
                <w:rFonts w:asciiTheme="minorHAnsi" w:hAnsiTheme="minorHAnsi" w:cstheme="minorHAnsi"/>
                <w:color w:val="000000"/>
              </w:rPr>
              <w:t xml:space="preserve">. </w:t>
            </w:r>
          </w:p>
          <w:p w:rsidR="000E15FB" w:rsidRPr="00EA54C7" w:rsidRDefault="006130A6" w:rsidP="00555A88">
            <w:pPr>
              <w:pStyle w:val="Prrafodelista"/>
              <w:numPr>
                <w:ilvl w:val="0"/>
                <w:numId w:val="16"/>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Permitir la transferencia y al generalización, a  través de la creación del producto final de </w:t>
            </w:r>
            <w:r w:rsidRPr="00EA54C7">
              <w:rPr>
                <w:rFonts w:asciiTheme="minorHAnsi" w:hAnsiTheme="minorHAnsi" w:cstheme="minorHAnsi"/>
                <w:color w:val="000000"/>
              </w:rPr>
              <w:lastRenderedPageBreak/>
              <w:t>aprendizaje.</w:t>
            </w:r>
          </w:p>
          <w:p w:rsidR="000E15FB" w:rsidRPr="00EA54C7" w:rsidRDefault="006130A6" w:rsidP="00555A88">
            <w:pPr>
              <w:pStyle w:val="Prrafodelista"/>
              <w:numPr>
                <w:ilvl w:val="0"/>
                <w:numId w:val="16"/>
              </w:numPr>
              <w:pBdr>
                <w:top w:val="nil"/>
                <w:left w:val="nil"/>
                <w:bottom w:val="nil"/>
                <w:right w:val="nil"/>
                <w:between w:val="nil"/>
              </w:pBdr>
              <w:spacing w:line="240" w:lineRule="auto"/>
              <w:ind w:left="396"/>
              <w:rPr>
                <w:rFonts w:asciiTheme="minorHAnsi" w:hAnsiTheme="minorHAnsi" w:cstheme="minorHAnsi"/>
              </w:rPr>
            </w:pPr>
            <w:r w:rsidRPr="00EA54C7">
              <w:rPr>
                <w:rFonts w:asciiTheme="minorHAnsi" w:hAnsiTheme="minorHAnsi" w:cstheme="minorHAnsi"/>
                <w:color w:val="000000"/>
              </w:rPr>
              <w:t xml:space="preserve">A lo largo del curso recodar estos aprendizajes, transfiriéndolos a nuevas situaciones y contextos.  </w:t>
            </w:r>
          </w:p>
        </w:tc>
      </w:tr>
      <w:tr w:rsidR="000E15FB" w:rsidRPr="00EA54C7">
        <w:trPr>
          <w:trHeight w:val="624"/>
          <w:jc w:val="center"/>
        </w:trPr>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rPr>
                <w:rFonts w:asciiTheme="minorHAnsi" w:hAnsiTheme="minorHAnsi" w:cstheme="minorHAnsi"/>
              </w:rPr>
            </w:pPr>
            <w:r w:rsidRPr="00EA54C7">
              <w:rPr>
                <w:rFonts w:asciiTheme="minorHAnsi" w:hAnsiTheme="minorHAnsi" w:cstheme="minorHAnsi"/>
                <w:b/>
                <w:color w:val="212121"/>
              </w:rPr>
              <w:lastRenderedPageBreak/>
              <w:t>Proporcionar múltiples formas de Acción y Expresión.</w:t>
            </w:r>
          </w:p>
        </w:tc>
        <w:tc>
          <w:tcPr>
            <w:tcW w:w="3602"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la interacción</w:t>
            </w:r>
          </w:p>
        </w:tc>
        <w:tc>
          <w:tcPr>
            <w:tcW w:w="4253"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 xml:space="preserve">Opciones de diseño para la expresión y la comunicación </w:t>
            </w:r>
          </w:p>
        </w:tc>
        <w:tc>
          <w:tcPr>
            <w:tcW w:w="3935" w:type="dxa"/>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6130A6">
            <w:pPr>
              <w:spacing w:line="240" w:lineRule="auto"/>
              <w:jc w:val="center"/>
              <w:rPr>
                <w:rFonts w:asciiTheme="minorHAnsi" w:hAnsiTheme="minorHAnsi" w:cstheme="minorHAnsi"/>
              </w:rPr>
            </w:pPr>
            <w:r w:rsidRPr="00EA54C7">
              <w:rPr>
                <w:rFonts w:asciiTheme="minorHAnsi" w:hAnsiTheme="minorHAnsi" w:cstheme="minorHAnsi"/>
                <w:color w:val="212121"/>
              </w:rPr>
              <w:t>Opciones de diseño para el desarrollo de estrategias</w:t>
            </w:r>
          </w:p>
        </w:tc>
      </w:tr>
      <w:tr w:rsidR="000E15FB" w:rsidRPr="00EA54C7">
        <w:trPr>
          <w:trHeight w:val="1134"/>
          <w:jc w:val="center"/>
        </w:trPr>
        <w:tc>
          <w:tcPr>
            <w:tcW w:w="3544" w:type="dxa"/>
            <w:vMerge/>
            <w:tcBorders>
              <w:top w:val="single" w:sz="8" w:space="0" w:color="000000"/>
              <w:left w:val="single" w:sz="8" w:space="0" w:color="000000"/>
              <w:bottom w:val="single" w:sz="8" w:space="0" w:color="000000"/>
              <w:right w:val="single" w:sz="8" w:space="0" w:color="000000"/>
            </w:tcBorders>
            <w:shd w:val="clear" w:color="auto" w:fill="FBE5D5"/>
            <w:tcMar>
              <w:top w:w="100" w:type="dxa"/>
              <w:left w:w="100" w:type="dxa"/>
              <w:bottom w:w="100" w:type="dxa"/>
              <w:right w:w="100"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rPr>
            </w:pPr>
          </w:p>
        </w:tc>
        <w:tc>
          <w:tcPr>
            <w:tcW w:w="36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Permitir que el alumnado varíe sus respuestas, sobre todo en la elaboración del Producto Final.</w:t>
            </w:r>
          </w:p>
          <w:p w:rsidR="00865BD7"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Ofrecer </w:t>
            </w:r>
            <w:r w:rsidR="00CC2603" w:rsidRPr="00EA54C7">
              <w:rPr>
                <w:rFonts w:asciiTheme="minorHAnsi" w:hAnsiTheme="minorHAnsi" w:cstheme="minorHAnsi"/>
                <w:color w:val="000000"/>
              </w:rPr>
              <w:t xml:space="preserve">vías de comunicación digitales para </w:t>
            </w:r>
            <w:r w:rsidR="00865BD7" w:rsidRPr="00EA54C7">
              <w:rPr>
                <w:rFonts w:asciiTheme="minorHAnsi" w:hAnsiTheme="minorHAnsi" w:cstheme="minorHAnsi"/>
                <w:color w:val="000000"/>
              </w:rPr>
              <w:t>estar en contacto con misioneros o proyectos concretos en los que se pueda seguir ayudando.</w:t>
            </w:r>
          </w:p>
          <w:p w:rsidR="000E15FB" w:rsidRPr="00EA54C7" w:rsidRDefault="00865BD7"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Proporcionar la web oficial de Misiones Pontificias o la Delegación de Misiones de la propia diócesis.</w:t>
            </w:r>
          </w:p>
        </w:tc>
        <w:tc>
          <w:tcPr>
            <w:tcW w:w="42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A lo largo de la S.A. se brindan múltiples formatos de expresión, los cuales pueden verse complementados con medios electrónicos, si fuese necesario. </w:t>
            </w:r>
          </w:p>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El juego cuenta con material manipulativo para acercar los saberes básicos escogidos a los alumnos. </w:t>
            </w:r>
          </w:p>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Con la ayuda de la rúbrica podemos crear un listado que nos permita realizar un registro en el anecdotario recogiendo los diferentes niveles de desempeño.</w:t>
            </w:r>
          </w:p>
          <w:p w:rsidR="000E15FB" w:rsidRPr="00EA54C7" w:rsidRDefault="006130A6" w:rsidP="00555A88">
            <w:pPr>
              <w:pStyle w:val="Prrafodelista"/>
              <w:numPr>
                <w:ilvl w:val="0"/>
                <w:numId w:val="17"/>
              </w:numPr>
              <w:pBdr>
                <w:top w:val="nil"/>
                <w:left w:val="nil"/>
                <w:bottom w:val="nil"/>
                <w:right w:val="nil"/>
                <w:between w:val="nil"/>
              </w:pBdr>
              <w:spacing w:line="240" w:lineRule="auto"/>
              <w:ind w:left="396"/>
              <w:rPr>
                <w:rFonts w:asciiTheme="minorHAnsi" w:hAnsiTheme="minorHAnsi" w:cstheme="minorHAnsi"/>
              </w:rPr>
            </w:pPr>
            <w:r w:rsidRPr="00EA54C7">
              <w:rPr>
                <w:rFonts w:asciiTheme="minorHAnsi" w:hAnsiTheme="minorHAnsi" w:cstheme="minorHAnsi"/>
                <w:color w:val="000000"/>
              </w:rPr>
              <w:t xml:space="preserve">Comprobar la comprensión de las actividades, y apoyarles en la expresión de sus aprendizajes, en concreto en la explicación y desarrollo de su hucha para el DOMUND. </w:t>
            </w:r>
          </w:p>
        </w:tc>
        <w:tc>
          <w:tcPr>
            <w:tcW w:w="3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Darles a conocer el objetivo de la S.A. conocer qué es la misión “ad gentes” y cómo podemos colaborar, con ella, a través de la celebración del DOMUND. </w:t>
            </w:r>
          </w:p>
          <w:p w:rsidR="000E15FB" w:rsidRPr="00EA54C7" w:rsidRDefault="006130A6" w:rsidP="00555A88">
            <w:pPr>
              <w:pStyle w:val="Prrafodelista"/>
              <w:numPr>
                <w:ilvl w:val="0"/>
                <w:numId w:val="17"/>
              </w:numPr>
              <w:pBdr>
                <w:top w:val="nil"/>
                <w:left w:val="nil"/>
                <w:bottom w:val="nil"/>
                <w:right w:val="nil"/>
                <w:between w:val="nil"/>
              </w:pBdr>
              <w:spacing w:after="0" w:line="240" w:lineRule="auto"/>
              <w:ind w:left="396"/>
              <w:rPr>
                <w:rFonts w:asciiTheme="minorHAnsi" w:hAnsiTheme="minorHAnsi" w:cstheme="minorHAnsi"/>
              </w:rPr>
            </w:pPr>
            <w:r w:rsidRPr="00EA54C7">
              <w:rPr>
                <w:rFonts w:asciiTheme="minorHAnsi" w:hAnsiTheme="minorHAnsi" w:cstheme="minorHAnsi"/>
                <w:color w:val="000000"/>
              </w:rPr>
              <w:t xml:space="preserve">Dotar de espacios de auto reflexión, y dar un </w:t>
            </w:r>
            <w:proofErr w:type="spellStart"/>
            <w:r w:rsidRPr="00EA54C7">
              <w:rPr>
                <w:rFonts w:asciiTheme="minorHAnsi" w:hAnsiTheme="minorHAnsi" w:cstheme="minorHAnsi"/>
                <w:color w:val="000000"/>
              </w:rPr>
              <w:t>feedback</w:t>
            </w:r>
            <w:proofErr w:type="spellEnd"/>
            <w:r w:rsidRPr="00EA54C7">
              <w:rPr>
                <w:rFonts w:asciiTheme="minorHAnsi" w:hAnsiTheme="minorHAnsi" w:cstheme="minorHAnsi"/>
                <w:color w:val="000000"/>
              </w:rPr>
              <w:t xml:space="preserve"> continuo que les permita desarrollar su capacidad meta cognitiva, uno de esos momentos, es la propia creación del producto final. </w:t>
            </w:r>
          </w:p>
          <w:p w:rsidR="000E15FB" w:rsidRPr="00EA54C7" w:rsidRDefault="006130A6" w:rsidP="00555A88">
            <w:pPr>
              <w:pStyle w:val="Prrafodelista"/>
              <w:numPr>
                <w:ilvl w:val="0"/>
                <w:numId w:val="17"/>
              </w:numPr>
              <w:pBdr>
                <w:top w:val="nil"/>
                <w:left w:val="nil"/>
                <w:bottom w:val="nil"/>
                <w:right w:val="nil"/>
                <w:between w:val="nil"/>
              </w:pBdr>
              <w:spacing w:line="240" w:lineRule="auto"/>
              <w:ind w:left="396"/>
              <w:rPr>
                <w:rFonts w:asciiTheme="minorHAnsi" w:hAnsiTheme="minorHAnsi" w:cstheme="minorHAnsi"/>
              </w:rPr>
            </w:pPr>
            <w:r w:rsidRPr="00EA54C7">
              <w:rPr>
                <w:rFonts w:asciiTheme="minorHAnsi" w:hAnsiTheme="minorHAnsi" w:cstheme="minorHAnsi"/>
                <w:color w:val="000000"/>
              </w:rPr>
              <w:t xml:space="preserve">Combinamos las actividades individuales con las grupales, para mejorar la integración de todos los miembros de la clase. </w:t>
            </w:r>
          </w:p>
          <w:p w:rsidR="000E15FB" w:rsidRPr="00EA54C7" w:rsidRDefault="000E15FB" w:rsidP="00555A88">
            <w:pPr>
              <w:spacing w:line="240" w:lineRule="auto"/>
              <w:ind w:left="396"/>
              <w:rPr>
                <w:rFonts w:asciiTheme="minorHAnsi" w:hAnsiTheme="minorHAnsi" w:cstheme="minorHAnsi"/>
              </w:rPr>
            </w:pPr>
          </w:p>
        </w:tc>
      </w:tr>
    </w:tbl>
    <w:p w:rsidR="000E15FB" w:rsidRPr="00EA54C7" w:rsidRDefault="000E15FB">
      <w:pPr>
        <w:spacing w:line="251" w:lineRule="auto"/>
        <w:rPr>
          <w:rFonts w:asciiTheme="minorHAnsi" w:hAnsiTheme="minorHAnsi" w:cstheme="minorHAnsi"/>
          <w:color w:val="000000"/>
        </w:rPr>
      </w:pPr>
    </w:p>
    <w:tbl>
      <w:tblPr>
        <w:tblStyle w:val="a4"/>
        <w:tblpPr w:leftFromText="141" w:rightFromText="141" w:vertAnchor="text" w:tblpXSpec="center" w:tblpY="101"/>
        <w:tblW w:w="15413" w:type="dxa"/>
        <w:jc w:val="center"/>
        <w:tblInd w:w="0" w:type="dxa"/>
        <w:tblLayout w:type="fixed"/>
        <w:tblLook w:val="0000"/>
      </w:tblPr>
      <w:tblGrid>
        <w:gridCol w:w="7196"/>
        <w:gridCol w:w="2268"/>
        <w:gridCol w:w="1984"/>
        <w:gridCol w:w="1843"/>
        <w:gridCol w:w="2122"/>
      </w:tblGrid>
      <w:tr w:rsidR="000E15FB" w:rsidRPr="00EA54C7" w:rsidTr="00914314">
        <w:trPr>
          <w:trHeight w:val="264"/>
          <w:jc w:val="center"/>
        </w:trPr>
        <w:tc>
          <w:tcPr>
            <w:tcW w:w="15413" w:type="dxa"/>
            <w:gridSpan w:val="5"/>
            <w:tcBorders>
              <w:top w:val="single" w:sz="4" w:space="0" w:color="000000"/>
              <w:left w:val="single" w:sz="4" w:space="0" w:color="000000"/>
              <w:bottom w:val="single" w:sz="4" w:space="0" w:color="000000"/>
              <w:right w:val="single" w:sz="4" w:space="0" w:color="000000"/>
            </w:tcBorders>
            <w:shd w:val="clear" w:color="auto" w:fill="000099"/>
            <w:tcMar>
              <w:top w:w="0" w:type="dxa"/>
              <w:left w:w="108" w:type="dxa"/>
              <w:bottom w:w="0" w:type="dxa"/>
              <w:right w:w="108" w:type="dxa"/>
            </w:tcMar>
            <w:vAlign w:val="center"/>
          </w:tcPr>
          <w:p w:rsidR="000E15FB" w:rsidRPr="00EA54C7" w:rsidRDefault="006130A6">
            <w:pPr>
              <w:widowControl w:val="0"/>
              <w:spacing w:line="251" w:lineRule="auto"/>
              <w:ind w:left="2"/>
              <w:jc w:val="center"/>
              <w:rPr>
                <w:rFonts w:asciiTheme="minorHAnsi" w:hAnsiTheme="minorHAnsi" w:cstheme="minorHAnsi"/>
                <w:b/>
                <w:color w:val="FFFFFF"/>
              </w:rPr>
            </w:pPr>
            <w:r w:rsidRPr="00EA54C7">
              <w:rPr>
                <w:rFonts w:asciiTheme="minorHAnsi" w:hAnsiTheme="minorHAnsi" w:cstheme="minorHAnsi"/>
                <w:b/>
                <w:color w:val="FFFFFF"/>
              </w:rPr>
              <w:lastRenderedPageBreak/>
              <w:t>EVALUACIÓN</w:t>
            </w:r>
          </w:p>
        </w:tc>
      </w:tr>
      <w:tr w:rsidR="000E15FB" w:rsidRPr="00EA54C7" w:rsidTr="00914314">
        <w:trPr>
          <w:trHeight w:val="300"/>
          <w:jc w:val="center"/>
        </w:trPr>
        <w:tc>
          <w:tcPr>
            <w:tcW w:w="15413" w:type="dxa"/>
            <w:gridSpan w:val="5"/>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6130A6">
            <w:pPr>
              <w:widowControl w:val="0"/>
              <w:spacing w:line="251" w:lineRule="auto"/>
              <w:ind w:left="132"/>
              <w:jc w:val="center"/>
              <w:rPr>
                <w:rFonts w:asciiTheme="minorHAnsi" w:hAnsiTheme="minorHAnsi" w:cstheme="minorHAnsi"/>
                <w:b/>
              </w:rPr>
            </w:pPr>
            <w:r w:rsidRPr="00EA54C7">
              <w:rPr>
                <w:rFonts w:asciiTheme="minorHAnsi" w:hAnsiTheme="minorHAnsi" w:cstheme="minorHAnsi"/>
                <w:b/>
                <w:color w:val="000000"/>
              </w:rPr>
              <w:t>Rúbrica</w:t>
            </w:r>
            <w:r w:rsidR="00EA54C7">
              <w:rPr>
                <w:rFonts w:asciiTheme="minorHAnsi" w:hAnsiTheme="minorHAnsi" w:cstheme="minorHAnsi"/>
                <w:b/>
                <w:color w:val="000000"/>
              </w:rPr>
              <w:t xml:space="preserve"> competencial</w:t>
            </w:r>
          </w:p>
        </w:tc>
      </w:tr>
      <w:tr w:rsidR="000E15FB" w:rsidRPr="00EA54C7" w:rsidTr="00914314">
        <w:trPr>
          <w:trHeight w:val="387"/>
          <w:jc w:val="center"/>
        </w:trPr>
        <w:tc>
          <w:tcPr>
            <w:tcW w:w="7196" w:type="dxa"/>
            <w:vMerge w:val="restart"/>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6130A6">
            <w:pPr>
              <w:widowControl w:val="0"/>
              <w:spacing w:line="251" w:lineRule="auto"/>
              <w:ind w:left="-142"/>
              <w:jc w:val="center"/>
              <w:rPr>
                <w:rFonts w:asciiTheme="minorHAnsi" w:hAnsiTheme="minorHAnsi" w:cstheme="minorHAnsi"/>
                <w:b/>
                <w:color w:val="000000"/>
              </w:rPr>
            </w:pPr>
            <w:r w:rsidRPr="00EA54C7">
              <w:rPr>
                <w:rFonts w:asciiTheme="minorHAnsi" w:hAnsiTheme="minorHAnsi" w:cstheme="minorHAnsi"/>
                <w:b/>
                <w:color w:val="000000"/>
              </w:rPr>
              <w:t>Criterios de evaluación</w:t>
            </w:r>
          </w:p>
        </w:tc>
        <w:tc>
          <w:tcPr>
            <w:tcW w:w="8217" w:type="dxa"/>
            <w:gridSpan w:val="4"/>
            <w:tcBorders>
              <w:top w:val="single" w:sz="4" w:space="0" w:color="000000"/>
              <w:left w:val="single" w:sz="4" w:space="0" w:color="000000"/>
              <w:bottom w:val="single" w:sz="4" w:space="0" w:color="000000"/>
              <w:right w:val="single" w:sz="4" w:space="0" w:color="000000"/>
            </w:tcBorders>
            <w:shd w:val="clear" w:color="auto" w:fill="FBE5D5"/>
            <w:vAlign w:val="center"/>
          </w:tcPr>
          <w:p w:rsidR="000E15FB" w:rsidRPr="00EA54C7" w:rsidRDefault="006130A6">
            <w:pPr>
              <w:jc w:val="center"/>
              <w:rPr>
                <w:rFonts w:asciiTheme="minorHAnsi" w:hAnsiTheme="minorHAnsi" w:cstheme="minorHAnsi"/>
                <w:b/>
              </w:rPr>
            </w:pPr>
            <w:r w:rsidRPr="00EA54C7">
              <w:rPr>
                <w:rFonts w:asciiTheme="minorHAnsi" w:hAnsiTheme="minorHAnsi" w:cstheme="minorHAnsi"/>
                <w:b/>
              </w:rPr>
              <w:t>Escala de logro</w:t>
            </w:r>
          </w:p>
        </w:tc>
      </w:tr>
      <w:tr w:rsidR="000E15FB" w:rsidRPr="00EA54C7" w:rsidTr="00914314">
        <w:trPr>
          <w:trHeight w:val="692"/>
          <w:jc w:val="center"/>
        </w:trPr>
        <w:tc>
          <w:tcPr>
            <w:tcW w:w="7196" w:type="dxa"/>
            <w:vMerge/>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0E15FB" w:rsidRPr="00EA54C7" w:rsidRDefault="000E15FB">
            <w:pPr>
              <w:widowControl w:val="0"/>
              <w:pBdr>
                <w:top w:val="nil"/>
                <w:left w:val="nil"/>
                <w:bottom w:val="nil"/>
                <w:right w:val="nil"/>
                <w:between w:val="nil"/>
              </w:pBdr>
              <w:spacing w:after="0" w:line="276" w:lineRule="auto"/>
              <w:rPr>
                <w:rFonts w:asciiTheme="minorHAnsi" w:hAnsiTheme="minorHAnsi" w:cstheme="minorHAnsi"/>
                <w:b/>
              </w:rPr>
            </w:pPr>
          </w:p>
        </w:tc>
        <w:tc>
          <w:tcPr>
            <w:tcW w:w="2268"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Nivel </w:t>
            </w:r>
            <w:r w:rsidR="00351A71" w:rsidRPr="00EA54C7">
              <w:rPr>
                <w:rFonts w:asciiTheme="minorHAnsi" w:hAnsiTheme="minorHAnsi" w:cstheme="minorHAnsi"/>
                <w:b/>
              </w:rPr>
              <w:t>4</w:t>
            </w:r>
          </w:p>
        </w:tc>
        <w:tc>
          <w:tcPr>
            <w:tcW w:w="1984"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Nivel </w:t>
            </w:r>
            <w:r w:rsidR="00351A71" w:rsidRPr="00EA54C7">
              <w:rPr>
                <w:rFonts w:asciiTheme="minorHAnsi" w:hAnsiTheme="minorHAnsi" w:cstheme="minorHAnsi"/>
                <w:b/>
              </w:rPr>
              <w:t>3</w:t>
            </w:r>
          </w:p>
        </w:tc>
        <w:tc>
          <w:tcPr>
            <w:tcW w:w="1843"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Nivel </w:t>
            </w:r>
            <w:r w:rsidR="00351A71" w:rsidRPr="00EA54C7">
              <w:rPr>
                <w:rFonts w:asciiTheme="minorHAnsi" w:hAnsiTheme="minorHAnsi" w:cstheme="minorHAnsi"/>
                <w:b/>
              </w:rPr>
              <w:t>2</w:t>
            </w:r>
          </w:p>
        </w:tc>
        <w:tc>
          <w:tcPr>
            <w:tcW w:w="2122"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0E15FB" w:rsidRPr="00EA54C7" w:rsidRDefault="006130A6">
            <w:pPr>
              <w:widowControl w:val="0"/>
              <w:jc w:val="center"/>
              <w:rPr>
                <w:rFonts w:asciiTheme="minorHAnsi" w:hAnsiTheme="minorHAnsi" w:cstheme="minorHAnsi"/>
                <w:b/>
              </w:rPr>
            </w:pPr>
            <w:r w:rsidRPr="00EA54C7">
              <w:rPr>
                <w:rFonts w:asciiTheme="minorHAnsi" w:hAnsiTheme="minorHAnsi" w:cstheme="minorHAnsi"/>
                <w:b/>
              </w:rPr>
              <w:t xml:space="preserve">Nivel </w:t>
            </w:r>
            <w:r w:rsidR="00351A71" w:rsidRPr="00EA54C7">
              <w:rPr>
                <w:rFonts w:asciiTheme="minorHAnsi" w:hAnsiTheme="minorHAnsi" w:cstheme="minorHAnsi"/>
                <w:b/>
              </w:rPr>
              <w:t>1</w:t>
            </w:r>
          </w:p>
        </w:tc>
      </w:tr>
      <w:tr w:rsidR="00351A71" w:rsidRPr="00EA54C7" w:rsidTr="00A158FC">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1A71" w:rsidRPr="00EA54C7" w:rsidRDefault="00351A71" w:rsidP="004208BA">
            <w:pPr>
              <w:jc w:val="both"/>
              <w:rPr>
                <w:rFonts w:asciiTheme="minorHAnsi" w:hAnsiTheme="minorHAnsi" w:cstheme="minorHAnsi"/>
                <w:color w:val="000000"/>
                <w:shd w:val="clear" w:color="auto" w:fill="FFFFFF"/>
              </w:rPr>
            </w:pPr>
            <w:r w:rsidRPr="00EA54C7">
              <w:rPr>
                <w:rStyle w:val="Textoennegrita"/>
                <w:rFonts w:asciiTheme="minorHAnsi" w:hAnsiTheme="minorHAnsi" w:cstheme="minorHAnsi"/>
                <w:b w:val="0"/>
              </w:rPr>
              <w:t>2.1</w:t>
            </w:r>
            <w:r w:rsidRPr="00EA54C7">
              <w:rPr>
                <w:rFonts w:asciiTheme="minorHAnsi" w:hAnsiTheme="minorHAnsi" w:cstheme="minorHAnsi"/>
              </w:rPr>
              <w:t xml:space="preserve"> Valorar, en el desarrollo de la identidad personal, la pertenencia a múltiples esferas sociales, promoviendo compromisos de respeto a la diversidad e inclusión en sociedades democráticas.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51A71" w:rsidRPr="00EA54C7" w:rsidRDefault="00351A71" w:rsidP="00351A71">
            <w:pPr>
              <w:jc w:val="center"/>
              <w:rPr>
                <w:rFonts w:asciiTheme="minorHAnsi" w:hAnsiTheme="minorHAnsi" w:cstheme="minorHAnsi"/>
              </w:rPr>
            </w:pPr>
            <w:r w:rsidRPr="00EA54C7">
              <w:rPr>
                <w:rFonts w:asciiTheme="minorHAnsi" w:hAnsiTheme="minorHAnsi" w:cstheme="minorHAnsi"/>
              </w:rPr>
              <w:t>Reconoce con claridad su pertenencia a distintas esferas sociales y argumenta compromisos concretos de respeto e inclusión, mostrando comprensión profunda de la diversidad en sociedades democráticas.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51A71" w:rsidRPr="00EA54C7" w:rsidRDefault="00351A71" w:rsidP="00E54214">
            <w:pPr>
              <w:rPr>
                <w:rFonts w:asciiTheme="minorHAnsi" w:hAnsiTheme="minorHAnsi" w:cstheme="minorHAnsi"/>
                <w:vanish/>
              </w:rPr>
            </w:pPr>
            <w:r w:rsidRPr="00EA54C7">
              <w:rPr>
                <w:rFonts w:asciiTheme="minorHAnsi" w:hAnsiTheme="minorHAnsi" w:cstheme="minorHAnsi"/>
              </w:rPr>
              <w:t>Reconoce su pertenencia a varias esferas sociales y propone compromisos de respeto e inclusión, aunque de manera general o parcial.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351A71" w:rsidRPr="00EA54C7" w:rsidRDefault="00351A71" w:rsidP="00E54214">
            <w:pPr>
              <w:rPr>
                <w:rFonts w:asciiTheme="minorHAnsi" w:hAnsiTheme="minorHAnsi" w:cstheme="minorHAnsi"/>
                <w:vanish/>
              </w:rPr>
            </w:pPr>
            <w:r w:rsidRPr="00EA54C7">
              <w:rPr>
                <w:rFonts w:asciiTheme="minorHAnsi" w:hAnsiTheme="minorHAnsi" w:cstheme="minorHAnsi"/>
              </w:rPr>
              <w:t>Identifica algunas esferas sociales a las que pertenece y menciona de forma superficial compromisos de respeto o inclusión.</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rsidR="00351A71" w:rsidRPr="00EA54C7" w:rsidRDefault="00351A71">
            <w:pPr>
              <w:rPr>
                <w:rFonts w:asciiTheme="minorHAnsi" w:hAnsiTheme="minorHAnsi" w:cstheme="minorHAnsi"/>
              </w:rPr>
            </w:pPr>
            <w:r w:rsidRPr="00EA54C7">
              <w:rPr>
                <w:rFonts w:asciiTheme="minorHAnsi" w:hAnsiTheme="minorHAnsi" w:cstheme="minorHAnsi"/>
              </w:rPr>
              <w:t>Tiene dificultades para identificar su pertenencia social y no evidencia compromisos claros de respeto o inclusión.</w:t>
            </w:r>
          </w:p>
        </w:tc>
      </w:tr>
      <w:tr w:rsidR="00555A88" w:rsidRPr="00EA54C7" w:rsidTr="00C370C2">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A88" w:rsidRPr="00EA54C7" w:rsidRDefault="00555A88" w:rsidP="00555A88">
            <w:pPr>
              <w:jc w:val="both"/>
              <w:rPr>
                <w:rFonts w:asciiTheme="minorHAnsi" w:hAnsiTheme="minorHAnsi" w:cstheme="minorHAnsi"/>
                <w:color w:val="000000"/>
                <w:shd w:val="clear" w:color="auto" w:fill="FFFFFF"/>
              </w:rPr>
            </w:pPr>
            <w:r w:rsidRPr="00EA54C7">
              <w:rPr>
                <w:rFonts w:asciiTheme="minorHAnsi" w:hAnsiTheme="minorHAnsi" w:cstheme="minorHAnsi"/>
                <w:bCs/>
                <w:color w:val="000000"/>
                <w:shd w:val="clear" w:color="auto" w:fill="FFFFFF"/>
                <w:lang w:val="es-ES"/>
              </w:rPr>
              <w:t>3.1</w:t>
            </w:r>
            <w:r w:rsidRPr="00EA54C7">
              <w:rPr>
                <w:rFonts w:asciiTheme="minorHAnsi" w:hAnsiTheme="minorHAnsi" w:cstheme="minorHAnsi"/>
                <w:color w:val="000000"/>
                <w:shd w:val="clear" w:color="auto" w:fill="FFFFFF"/>
                <w:lang w:val="es-ES"/>
              </w:rPr>
              <w:t xml:space="preserve"> Describir los retos políticos y económicos en entornos locales y globales, analizando sus causas y proponiendo posibles soluciones a la luz de la propuesta moral del Reino de Dios y de otras cosmovisiones.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t>Analiza con profundidad los retos políticos y económicos, identifica sus causas y propone soluciones coherentes y fundamentadas en la moral cristiana y otras cosmovisiones.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t>Describe los retos y sus causas de manera clara, proponiendo algunas soluciones coherentes, aunque con menor profundidad o fundamentación.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t>Reconoce los retos de forma superficial, con análisis limitado de causas y propuestas de solución poco desarrolladas.</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t>Tiene dificultades para identificar retos, causas o posibles soluciones; el análisis es insuficiente o confuso.</w:t>
            </w:r>
          </w:p>
        </w:tc>
      </w:tr>
      <w:tr w:rsidR="00555A88" w:rsidRPr="00EA54C7" w:rsidTr="00C370C2">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A88" w:rsidRPr="00EA54C7" w:rsidRDefault="00555A88" w:rsidP="00555A88">
            <w:pPr>
              <w:rPr>
                <w:rFonts w:asciiTheme="minorHAnsi" w:hAnsiTheme="minorHAnsi" w:cstheme="minorHAnsi"/>
              </w:rPr>
            </w:pPr>
            <w:r w:rsidRPr="00EA54C7">
              <w:rPr>
                <w:rFonts w:asciiTheme="minorHAnsi" w:hAnsiTheme="minorHAnsi" w:cstheme="minorHAnsi"/>
                <w:bCs/>
                <w:color w:val="000000"/>
                <w:shd w:val="clear" w:color="auto" w:fill="FFFFFF"/>
                <w:lang w:val="es-ES"/>
              </w:rPr>
              <w:t>3.2</w:t>
            </w:r>
            <w:r w:rsidRPr="00EA54C7">
              <w:rPr>
                <w:rFonts w:asciiTheme="minorHAnsi" w:hAnsiTheme="minorHAnsi" w:cstheme="minorHAnsi"/>
                <w:color w:val="000000"/>
                <w:shd w:val="clear" w:color="auto" w:fill="FFFFFF"/>
                <w:lang w:val="es-ES"/>
              </w:rPr>
              <w:t xml:space="preserve"> Diseñar proyectos personales y comunitarios que promuevan la plenitud humana y la transformación social, cultivando la responsabilidad individual, la justicia social y la ecología integral.</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t xml:space="preserve">Diseña proyectos completos e innovadores que integran la plenitud humana, la transformación social, la justicia y la ecología, demostrando responsabilidad </w:t>
            </w:r>
            <w:r w:rsidRPr="00EA54C7">
              <w:rPr>
                <w:rFonts w:asciiTheme="minorHAnsi" w:hAnsiTheme="minorHAnsi" w:cstheme="minorHAnsi"/>
              </w:rPr>
              <w:lastRenderedPageBreak/>
              <w:t>individual y social.</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lastRenderedPageBreak/>
              <w:t xml:space="preserve">Diseña proyectos adecuados que abordan la plenitud humana, la transformación social y algunos de los valores éticos y ecológicos, aunque </w:t>
            </w:r>
            <w:r w:rsidRPr="00EA54C7">
              <w:rPr>
                <w:rFonts w:asciiTheme="minorHAnsi" w:hAnsiTheme="minorHAnsi" w:cstheme="minorHAnsi"/>
              </w:rPr>
              <w:lastRenderedPageBreak/>
              <w:t>de manera parcial o con menor creatividad.</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lastRenderedPageBreak/>
              <w:t xml:space="preserve">Diseña proyectos limitados, que muestran comprensión superficial de la plenitud humana y la transformación social, con poco </w:t>
            </w:r>
            <w:r w:rsidRPr="00EA54C7">
              <w:rPr>
                <w:rFonts w:asciiTheme="minorHAnsi" w:hAnsiTheme="minorHAnsi" w:cstheme="minorHAnsi"/>
              </w:rPr>
              <w:lastRenderedPageBreak/>
              <w:t>desarrollo de responsabilidad, justicia o ecología.</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5A88" w:rsidRPr="00EA54C7" w:rsidRDefault="00E0520D" w:rsidP="00555A88">
            <w:pPr>
              <w:widowControl w:val="0"/>
              <w:rPr>
                <w:rFonts w:asciiTheme="minorHAnsi" w:hAnsiTheme="minorHAnsi" w:cstheme="minorHAnsi"/>
                <w:b/>
              </w:rPr>
            </w:pPr>
            <w:r w:rsidRPr="00EA54C7">
              <w:rPr>
                <w:rFonts w:asciiTheme="minorHAnsi" w:hAnsiTheme="minorHAnsi" w:cstheme="minorHAnsi"/>
              </w:rPr>
              <w:lastRenderedPageBreak/>
              <w:t>El proyecto diseñado es incompleto, poco coherente o no refleja los valores de responsabilidad, justicia social ni ecología integral.</w:t>
            </w:r>
          </w:p>
        </w:tc>
      </w:tr>
      <w:tr w:rsidR="000E15FB" w:rsidRPr="00EA54C7" w:rsidTr="00914314">
        <w:trPr>
          <w:trHeight w:val="810"/>
          <w:jc w:val="center"/>
        </w:trPr>
        <w:tc>
          <w:tcPr>
            <w:tcW w:w="15413"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rsidR="000E15FB" w:rsidRPr="00EA54C7" w:rsidRDefault="000E15FB">
            <w:pPr>
              <w:spacing w:line="251" w:lineRule="auto"/>
              <w:rPr>
                <w:rFonts w:asciiTheme="minorHAnsi" w:hAnsiTheme="minorHAnsi" w:cstheme="minorHAnsi"/>
                <w:i/>
                <w:color w:val="0070C0"/>
              </w:rPr>
            </w:pPr>
          </w:p>
        </w:tc>
      </w:tr>
    </w:tbl>
    <w:p w:rsidR="000E15FB" w:rsidRPr="00EA54C7" w:rsidRDefault="000E15FB">
      <w:pPr>
        <w:pBdr>
          <w:top w:val="nil"/>
          <w:left w:val="nil"/>
          <w:bottom w:val="nil"/>
          <w:right w:val="nil"/>
          <w:between w:val="nil"/>
        </w:pBdr>
        <w:spacing w:line="240" w:lineRule="auto"/>
        <w:jc w:val="center"/>
        <w:rPr>
          <w:rFonts w:asciiTheme="minorHAnsi" w:eastAsia="Times New Roman" w:hAnsiTheme="minorHAnsi" w:cstheme="minorHAnsi"/>
          <w:color w:val="000000"/>
        </w:rPr>
      </w:pPr>
    </w:p>
    <w:tbl>
      <w:tblPr>
        <w:tblStyle w:val="a4"/>
        <w:tblpPr w:leftFromText="141" w:rightFromText="141" w:vertAnchor="text" w:tblpXSpec="center" w:tblpY="101"/>
        <w:tblW w:w="15413" w:type="dxa"/>
        <w:jc w:val="center"/>
        <w:tblInd w:w="0" w:type="dxa"/>
        <w:tblLayout w:type="fixed"/>
        <w:tblLook w:val="0000"/>
      </w:tblPr>
      <w:tblGrid>
        <w:gridCol w:w="7196"/>
        <w:gridCol w:w="2268"/>
        <w:gridCol w:w="1984"/>
        <w:gridCol w:w="1843"/>
        <w:gridCol w:w="2122"/>
      </w:tblGrid>
      <w:tr w:rsidR="002F7429" w:rsidRPr="00EA54C7" w:rsidTr="005C24E6">
        <w:trPr>
          <w:trHeight w:val="264"/>
          <w:jc w:val="center"/>
        </w:trPr>
        <w:tc>
          <w:tcPr>
            <w:tcW w:w="15413" w:type="dxa"/>
            <w:gridSpan w:val="5"/>
            <w:tcBorders>
              <w:top w:val="single" w:sz="4" w:space="0" w:color="000000"/>
              <w:left w:val="single" w:sz="4" w:space="0" w:color="000000"/>
              <w:bottom w:val="single" w:sz="4" w:space="0" w:color="000000"/>
              <w:right w:val="single" w:sz="4" w:space="0" w:color="000000"/>
            </w:tcBorders>
            <w:shd w:val="clear" w:color="auto" w:fill="000099"/>
            <w:tcMar>
              <w:top w:w="0" w:type="dxa"/>
              <w:left w:w="108" w:type="dxa"/>
              <w:bottom w:w="0" w:type="dxa"/>
              <w:right w:w="108" w:type="dxa"/>
            </w:tcMar>
            <w:vAlign w:val="center"/>
          </w:tcPr>
          <w:p w:rsidR="002F7429" w:rsidRPr="00EA54C7" w:rsidRDefault="002F7429" w:rsidP="005C24E6">
            <w:pPr>
              <w:widowControl w:val="0"/>
              <w:spacing w:line="251" w:lineRule="auto"/>
              <w:ind w:left="2"/>
              <w:jc w:val="center"/>
              <w:rPr>
                <w:rFonts w:asciiTheme="minorHAnsi" w:hAnsiTheme="minorHAnsi" w:cstheme="minorHAnsi"/>
                <w:b/>
                <w:color w:val="FFFFFF"/>
              </w:rPr>
            </w:pPr>
            <w:r w:rsidRPr="00EA54C7">
              <w:rPr>
                <w:rFonts w:asciiTheme="minorHAnsi" w:hAnsiTheme="minorHAnsi" w:cstheme="minorHAnsi"/>
                <w:b/>
                <w:color w:val="FFFFFF"/>
              </w:rPr>
              <w:t>EVALUACIÓN</w:t>
            </w:r>
          </w:p>
        </w:tc>
      </w:tr>
      <w:tr w:rsidR="002F7429" w:rsidRPr="00EA54C7" w:rsidTr="005C24E6">
        <w:trPr>
          <w:trHeight w:val="300"/>
          <w:jc w:val="center"/>
        </w:trPr>
        <w:tc>
          <w:tcPr>
            <w:tcW w:w="15413" w:type="dxa"/>
            <w:gridSpan w:val="5"/>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vAlign w:val="center"/>
          </w:tcPr>
          <w:p w:rsidR="002F7429" w:rsidRPr="00EA54C7" w:rsidRDefault="002F7429" w:rsidP="005C24E6">
            <w:pPr>
              <w:widowControl w:val="0"/>
              <w:spacing w:line="251" w:lineRule="auto"/>
              <w:ind w:left="132"/>
              <w:jc w:val="center"/>
              <w:rPr>
                <w:rFonts w:asciiTheme="minorHAnsi" w:hAnsiTheme="minorHAnsi" w:cstheme="minorHAnsi"/>
                <w:b/>
              </w:rPr>
            </w:pPr>
            <w:r w:rsidRPr="00EA54C7">
              <w:rPr>
                <w:rFonts w:asciiTheme="minorHAnsi" w:hAnsiTheme="minorHAnsi" w:cstheme="minorHAnsi"/>
                <w:b/>
                <w:color w:val="000000"/>
              </w:rPr>
              <w:t>Rúbrica</w:t>
            </w:r>
            <w:r w:rsidR="002612A8" w:rsidRPr="00EA54C7">
              <w:rPr>
                <w:rFonts w:asciiTheme="minorHAnsi" w:hAnsiTheme="minorHAnsi" w:cstheme="minorHAnsi"/>
                <w:b/>
                <w:color w:val="000000"/>
              </w:rPr>
              <w:t xml:space="preserve"> de tareas</w:t>
            </w:r>
          </w:p>
        </w:tc>
      </w:tr>
      <w:tr w:rsidR="002F7429" w:rsidRPr="00EA54C7" w:rsidTr="005C24E6">
        <w:trPr>
          <w:trHeight w:val="387"/>
          <w:jc w:val="center"/>
        </w:trPr>
        <w:tc>
          <w:tcPr>
            <w:tcW w:w="7196" w:type="dxa"/>
            <w:vMerge w:val="restart"/>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2F7429" w:rsidRPr="00EA54C7" w:rsidRDefault="002F7429" w:rsidP="005C24E6">
            <w:pPr>
              <w:widowControl w:val="0"/>
              <w:spacing w:line="251" w:lineRule="auto"/>
              <w:ind w:left="-142"/>
              <w:jc w:val="center"/>
              <w:rPr>
                <w:rFonts w:asciiTheme="minorHAnsi" w:hAnsiTheme="minorHAnsi" w:cstheme="minorHAnsi"/>
                <w:b/>
                <w:color w:val="000000"/>
              </w:rPr>
            </w:pPr>
            <w:r w:rsidRPr="00EA54C7">
              <w:rPr>
                <w:rFonts w:asciiTheme="minorHAnsi" w:hAnsiTheme="minorHAnsi" w:cstheme="minorHAnsi"/>
                <w:b/>
                <w:color w:val="000000"/>
              </w:rPr>
              <w:t>Criterios de evaluación</w:t>
            </w:r>
          </w:p>
        </w:tc>
        <w:tc>
          <w:tcPr>
            <w:tcW w:w="8217" w:type="dxa"/>
            <w:gridSpan w:val="4"/>
            <w:tcBorders>
              <w:top w:val="single" w:sz="4" w:space="0" w:color="000000"/>
              <w:left w:val="single" w:sz="4" w:space="0" w:color="000000"/>
              <w:bottom w:val="single" w:sz="4" w:space="0" w:color="000000"/>
              <w:right w:val="single" w:sz="4" w:space="0" w:color="000000"/>
            </w:tcBorders>
            <w:shd w:val="clear" w:color="auto" w:fill="FBE5D5"/>
            <w:vAlign w:val="center"/>
          </w:tcPr>
          <w:p w:rsidR="002F7429" w:rsidRPr="00EA54C7" w:rsidRDefault="002F7429" w:rsidP="005C24E6">
            <w:pPr>
              <w:jc w:val="center"/>
              <w:rPr>
                <w:rFonts w:asciiTheme="minorHAnsi" w:hAnsiTheme="minorHAnsi" w:cstheme="minorHAnsi"/>
                <w:b/>
              </w:rPr>
            </w:pPr>
            <w:r w:rsidRPr="00EA54C7">
              <w:rPr>
                <w:rFonts w:asciiTheme="minorHAnsi" w:hAnsiTheme="minorHAnsi" w:cstheme="minorHAnsi"/>
                <w:b/>
              </w:rPr>
              <w:t>Escala de logro</w:t>
            </w:r>
          </w:p>
        </w:tc>
      </w:tr>
      <w:tr w:rsidR="002F7429" w:rsidRPr="00EA54C7" w:rsidTr="005C24E6">
        <w:trPr>
          <w:trHeight w:val="692"/>
          <w:jc w:val="center"/>
        </w:trPr>
        <w:tc>
          <w:tcPr>
            <w:tcW w:w="7196" w:type="dxa"/>
            <w:vMerge/>
            <w:tcBorders>
              <w:top w:val="single" w:sz="4" w:space="0" w:color="000000"/>
              <w:left w:val="single" w:sz="4" w:space="0" w:color="000000"/>
              <w:right w:val="single" w:sz="4" w:space="0" w:color="000000"/>
            </w:tcBorders>
            <w:shd w:val="clear" w:color="auto" w:fill="FBE5D5"/>
            <w:tcMar>
              <w:top w:w="0" w:type="dxa"/>
              <w:left w:w="108" w:type="dxa"/>
              <w:bottom w:w="0" w:type="dxa"/>
              <w:right w:w="108" w:type="dxa"/>
            </w:tcMar>
            <w:vAlign w:val="center"/>
          </w:tcPr>
          <w:p w:rsidR="002F7429" w:rsidRPr="00EA54C7" w:rsidRDefault="002F7429" w:rsidP="005C24E6">
            <w:pPr>
              <w:widowControl w:val="0"/>
              <w:pBdr>
                <w:top w:val="nil"/>
                <w:left w:val="nil"/>
                <w:bottom w:val="nil"/>
                <w:right w:val="nil"/>
                <w:between w:val="nil"/>
              </w:pBdr>
              <w:spacing w:after="0" w:line="276" w:lineRule="auto"/>
              <w:rPr>
                <w:rFonts w:asciiTheme="minorHAnsi" w:hAnsiTheme="minorHAnsi" w:cstheme="minorHAnsi"/>
                <w:b/>
              </w:rPr>
            </w:pPr>
          </w:p>
        </w:tc>
        <w:tc>
          <w:tcPr>
            <w:tcW w:w="2268"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Nivel </w:t>
            </w:r>
            <w:r w:rsidR="002612A8" w:rsidRPr="00EA54C7">
              <w:rPr>
                <w:rFonts w:asciiTheme="minorHAnsi" w:hAnsiTheme="minorHAnsi" w:cstheme="minorHAnsi"/>
                <w:b/>
              </w:rPr>
              <w:t>4</w:t>
            </w:r>
          </w:p>
        </w:tc>
        <w:tc>
          <w:tcPr>
            <w:tcW w:w="1984"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Nivel </w:t>
            </w:r>
            <w:r w:rsidR="002612A8" w:rsidRPr="00EA54C7">
              <w:rPr>
                <w:rFonts w:asciiTheme="minorHAnsi" w:hAnsiTheme="minorHAnsi" w:cstheme="minorHAnsi"/>
                <w:b/>
              </w:rPr>
              <w:t>3</w:t>
            </w:r>
          </w:p>
        </w:tc>
        <w:tc>
          <w:tcPr>
            <w:tcW w:w="1843"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Nivel</w:t>
            </w:r>
            <w:r w:rsidR="002612A8" w:rsidRPr="00EA54C7">
              <w:rPr>
                <w:rFonts w:asciiTheme="minorHAnsi" w:hAnsiTheme="minorHAnsi" w:cstheme="minorHAnsi"/>
                <w:b/>
              </w:rPr>
              <w:t xml:space="preserve"> 2</w:t>
            </w:r>
          </w:p>
        </w:tc>
        <w:tc>
          <w:tcPr>
            <w:tcW w:w="2122" w:type="dxa"/>
            <w:tcBorders>
              <w:top w:val="single" w:sz="4" w:space="0" w:color="000000"/>
              <w:left w:val="single" w:sz="4" w:space="0" w:color="000000"/>
              <w:bottom w:val="single" w:sz="4" w:space="0" w:color="000001"/>
              <w:right w:val="single" w:sz="4" w:space="0" w:color="000000"/>
            </w:tcBorders>
            <w:shd w:val="clear" w:color="auto" w:fill="FBE5D5"/>
            <w:vAlign w:val="center"/>
          </w:tcPr>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Indicador </w:t>
            </w:r>
          </w:p>
          <w:p w:rsidR="002F7429" w:rsidRPr="00EA54C7" w:rsidRDefault="002F7429" w:rsidP="005C24E6">
            <w:pPr>
              <w:widowControl w:val="0"/>
              <w:jc w:val="center"/>
              <w:rPr>
                <w:rFonts w:asciiTheme="minorHAnsi" w:hAnsiTheme="minorHAnsi" w:cstheme="minorHAnsi"/>
                <w:b/>
              </w:rPr>
            </w:pPr>
            <w:r w:rsidRPr="00EA54C7">
              <w:rPr>
                <w:rFonts w:asciiTheme="minorHAnsi" w:hAnsiTheme="minorHAnsi" w:cstheme="minorHAnsi"/>
                <w:b/>
              </w:rPr>
              <w:t xml:space="preserve">Nivel </w:t>
            </w:r>
            <w:r w:rsidR="002612A8" w:rsidRPr="00EA54C7">
              <w:rPr>
                <w:rFonts w:asciiTheme="minorHAnsi" w:hAnsiTheme="minorHAnsi" w:cstheme="minorHAnsi"/>
                <w:b/>
              </w:rPr>
              <w:t>1</w:t>
            </w:r>
          </w:p>
        </w:tc>
      </w:tr>
      <w:tr w:rsidR="002612A8" w:rsidRPr="00EA54C7" w:rsidTr="00A44B0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t>Comprensión de la misión y la esperanza</w:t>
            </w:r>
          </w:p>
          <w:p w:rsidR="002612A8" w:rsidRPr="00EA54C7" w:rsidRDefault="002612A8" w:rsidP="002612A8">
            <w:pPr>
              <w:rPr>
                <w:rFonts w:asciiTheme="minorHAnsi" w:hAnsiTheme="minorHAnsi" w:cstheme="minorHAnsi"/>
                <w:vanish/>
              </w:rPr>
            </w:pPr>
            <w:r w:rsidRPr="00EA54C7">
              <w:rPr>
                <w:rFonts w:asciiTheme="minorHAnsi" w:hAnsiTheme="minorHAnsi" w:cstheme="minorHAnsi"/>
              </w:rPr>
              <w:t>Capacidad para identificar y explicar la función del misionero y el valor de la esperanza.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Explica con claridad y profundidad la labor del misionero y la importancia de la esperanza, relacionando con experiencias y textos bíblicos.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Explica adecuadamente la función del misionero y la esperanza, con algún ejemplo o referencia bíblica.</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Reconoce la labor del misionero y la idea de esperanza, pero con explicaciones superficiales o incompletas.</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widowControl w:val="0"/>
              <w:rPr>
                <w:rFonts w:asciiTheme="minorHAnsi" w:hAnsiTheme="minorHAnsi" w:cstheme="minorHAnsi"/>
                <w:b/>
              </w:rPr>
            </w:pPr>
            <w:r w:rsidRPr="00EA54C7">
              <w:rPr>
                <w:rFonts w:asciiTheme="minorHAnsi" w:hAnsiTheme="minorHAnsi" w:cstheme="minorHAnsi"/>
              </w:rPr>
              <w:t>Tiene dificultad para identificar la función del misionero o el valor de la esperanza.</w:t>
            </w:r>
          </w:p>
        </w:tc>
      </w:tr>
      <w:tr w:rsidR="002612A8" w:rsidRPr="00EA54C7" w:rsidTr="005C24E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t>Argumentación en dilemas y debates</w:t>
            </w:r>
          </w:p>
          <w:p w:rsidR="002612A8" w:rsidRPr="00EA54C7" w:rsidRDefault="002612A8" w:rsidP="002612A8">
            <w:pPr>
              <w:rPr>
                <w:rFonts w:asciiTheme="minorHAnsi" w:hAnsiTheme="minorHAnsi" w:cstheme="minorHAnsi"/>
                <w:vanish/>
              </w:rPr>
            </w:pPr>
            <w:r w:rsidRPr="00EA54C7">
              <w:rPr>
                <w:rFonts w:asciiTheme="minorHAnsi" w:hAnsiTheme="minorHAnsi" w:cstheme="minorHAnsi"/>
              </w:rPr>
              <w:t>Capacidad para analizar dilemas morales y participar en debates con coherencia y respeto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Analiza críticamente el dilema, considerando distintas opciones y valores, y argumenta con claridad y respeto en los debates.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Analiza el dilema y participa en debates, aunque con argumentación limitada o parcial.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Participa de manera mínima, con argumentos poco claros o superficiales.</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widowControl w:val="0"/>
              <w:rPr>
                <w:rFonts w:asciiTheme="minorHAnsi" w:hAnsiTheme="minorHAnsi" w:cstheme="minorHAnsi"/>
                <w:b/>
              </w:rPr>
            </w:pPr>
            <w:r w:rsidRPr="00EA54C7">
              <w:rPr>
                <w:rFonts w:asciiTheme="minorHAnsi" w:hAnsiTheme="minorHAnsi" w:cstheme="minorHAnsi"/>
              </w:rPr>
              <w:t>No participa activamente ni presenta argumentos coherentes.</w:t>
            </w:r>
          </w:p>
        </w:tc>
      </w:tr>
      <w:tr w:rsidR="002612A8" w:rsidRPr="00EA54C7" w:rsidTr="005C24E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t>Comprensión lectora en inglés</w:t>
            </w:r>
          </w:p>
          <w:p w:rsidR="002612A8" w:rsidRPr="00EA54C7" w:rsidRDefault="002612A8" w:rsidP="002612A8">
            <w:pPr>
              <w:rPr>
                <w:rFonts w:asciiTheme="minorHAnsi" w:hAnsiTheme="minorHAnsi" w:cstheme="minorHAnsi"/>
                <w:vanish/>
              </w:rPr>
            </w:pPr>
            <w:r w:rsidRPr="00EA54C7">
              <w:rPr>
                <w:rFonts w:asciiTheme="minorHAnsi" w:hAnsiTheme="minorHAnsi" w:cstheme="minorHAnsi"/>
              </w:rPr>
              <w:t>Capacidad para interpretar y responder a preguntas sobre el texto (CLIL/AICLE).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Comprende el texto en inglés completamente y responde correctamente a todas las preguntas.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 xml:space="preserve">Comprende el texto en inglés de manera general y responde correctamente a la mayoría de las </w:t>
            </w:r>
            <w:r w:rsidRPr="00EA54C7">
              <w:rPr>
                <w:rFonts w:asciiTheme="minorHAnsi" w:hAnsiTheme="minorHAnsi" w:cstheme="minorHAnsi"/>
              </w:rPr>
              <w:lastRenderedPageBreak/>
              <w:t>preguntas.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lastRenderedPageBreak/>
              <w:t xml:space="preserve">Comprende parcialmente el texto y responde correctamente solo a algunas </w:t>
            </w:r>
            <w:r w:rsidRPr="00EA54C7">
              <w:rPr>
                <w:rFonts w:asciiTheme="minorHAnsi" w:hAnsiTheme="minorHAnsi" w:cstheme="minorHAnsi"/>
              </w:rPr>
              <w:lastRenderedPageBreak/>
              <w:t>preguntas.</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lastRenderedPageBreak/>
              <w:t>Tiene dificultades para comprender el texto y responder preguntas básicas.</w:t>
            </w:r>
          </w:p>
        </w:tc>
      </w:tr>
      <w:tr w:rsidR="002612A8" w:rsidRPr="00EA54C7" w:rsidTr="005C24E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lastRenderedPageBreak/>
              <w:t>Creatividad y expresión artística</w:t>
            </w:r>
          </w:p>
          <w:p w:rsidR="002612A8" w:rsidRPr="00EA54C7" w:rsidRDefault="002612A8" w:rsidP="002612A8">
            <w:pPr>
              <w:rPr>
                <w:rFonts w:asciiTheme="minorHAnsi" w:hAnsiTheme="minorHAnsi" w:cstheme="minorHAnsi"/>
                <w:vanish/>
              </w:rPr>
            </w:pPr>
            <w:r w:rsidRPr="00EA54C7">
              <w:rPr>
                <w:rFonts w:asciiTheme="minorHAnsi" w:hAnsiTheme="minorHAnsi" w:cstheme="minorHAnsi"/>
              </w:rPr>
              <w:t>Capacidad para representar ideas mediante el cuadro y la cartulina explicativa.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Realiza un cuadro original y coherente que integra texto bíblico y reflexión; la cartulina explicativa es clara y completa.</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Realiza un cuadro adecuado con integración parcial del texto bíblico; la cartulina explicativa es comprensible.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El cuadro es limitado en creatividad o relación con el texto bíblico; la cartulina explicativa es escasa o poco clara.</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widowControl w:val="0"/>
              <w:rPr>
                <w:rFonts w:asciiTheme="minorHAnsi" w:hAnsiTheme="minorHAnsi" w:cstheme="minorHAnsi"/>
                <w:b/>
              </w:rPr>
            </w:pPr>
            <w:r w:rsidRPr="00EA54C7">
              <w:rPr>
                <w:rFonts w:asciiTheme="minorHAnsi" w:hAnsiTheme="minorHAnsi" w:cstheme="minorHAnsi"/>
              </w:rPr>
              <w:t>El cuadro no refleja las ideas trabajadas y la cartulina explicativa es insuficiente o ausente.</w:t>
            </w:r>
          </w:p>
        </w:tc>
      </w:tr>
      <w:tr w:rsidR="002612A8" w:rsidRPr="00EA54C7" w:rsidTr="005C24E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t>Trabajo cooperativo y participación</w:t>
            </w:r>
          </w:p>
          <w:p w:rsidR="002612A8" w:rsidRPr="00EA54C7" w:rsidRDefault="002612A8" w:rsidP="002612A8">
            <w:pPr>
              <w:rPr>
                <w:rFonts w:asciiTheme="minorHAnsi" w:hAnsiTheme="minorHAnsi" w:cstheme="minorHAnsi"/>
                <w:vanish/>
              </w:rPr>
            </w:pPr>
            <w:r w:rsidRPr="00EA54C7">
              <w:rPr>
                <w:rFonts w:asciiTheme="minorHAnsi" w:hAnsiTheme="minorHAnsi" w:cstheme="minorHAnsi"/>
              </w:rPr>
              <w:t>Capacidad para colaborar, dialogar y respetar turnos de palabra.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Participa activamente, colabora eficazmente y respeta a todos los compañeros en todas las actividades grupales.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Participa y colabora en la mayoría de las actividades, con cierto respeto hacia los compañeros.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Participa de manera limitada y con cierta dificultad para colaborar con el grupo.</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widowControl w:val="0"/>
              <w:rPr>
                <w:rFonts w:asciiTheme="minorHAnsi" w:hAnsiTheme="minorHAnsi" w:cstheme="minorHAnsi"/>
                <w:b/>
              </w:rPr>
            </w:pPr>
            <w:r w:rsidRPr="00EA54C7">
              <w:rPr>
                <w:rFonts w:asciiTheme="minorHAnsi" w:hAnsiTheme="minorHAnsi" w:cstheme="minorHAnsi"/>
              </w:rPr>
              <w:t>No participa ni colabora con el grupo o dificulta el trabajo cooperativo.</w:t>
            </w:r>
          </w:p>
        </w:tc>
      </w:tr>
      <w:tr w:rsidR="002612A8" w:rsidRPr="00EA54C7" w:rsidTr="005C24E6">
        <w:trPr>
          <w:trHeight w:val="810"/>
          <w:jc w:val="center"/>
        </w:trPr>
        <w:tc>
          <w:tcPr>
            <w:tcW w:w="71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612A8" w:rsidRPr="00EA54C7" w:rsidRDefault="002612A8" w:rsidP="002612A8">
            <w:pPr>
              <w:rPr>
                <w:rFonts w:asciiTheme="minorHAnsi" w:hAnsiTheme="minorHAnsi" w:cstheme="minorHAnsi"/>
              </w:rPr>
            </w:pPr>
            <w:r w:rsidRPr="00EA54C7">
              <w:rPr>
                <w:rStyle w:val="Textoennegrita"/>
                <w:rFonts w:asciiTheme="minorHAnsi" w:hAnsiTheme="minorHAnsi" w:cstheme="minorHAnsi"/>
              </w:rPr>
              <w:t>Responsabilidad y presentación final</w:t>
            </w:r>
          </w:p>
          <w:p w:rsidR="002612A8" w:rsidRPr="00EA54C7" w:rsidRDefault="002612A8" w:rsidP="002612A8">
            <w:pPr>
              <w:rPr>
                <w:rFonts w:asciiTheme="minorHAnsi" w:hAnsiTheme="minorHAnsi" w:cstheme="minorHAnsi"/>
              </w:rPr>
            </w:pPr>
            <w:r w:rsidRPr="00EA54C7">
              <w:rPr>
                <w:rFonts w:asciiTheme="minorHAnsi" w:hAnsiTheme="minorHAnsi" w:cstheme="minorHAnsi"/>
              </w:rPr>
              <w:t>Cumplimiento de tiempos, organización y presentación de los productos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Entrega todos los productos completos, organizados y presentados de manera clara, respetando los tiempos.</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Entrega la mayoría de los productos completos y organizados, con algunos errores o retrasos menores.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rPr>
                <w:rFonts w:asciiTheme="minorHAnsi" w:hAnsiTheme="minorHAnsi" w:cstheme="minorHAnsi"/>
              </w:rPr>
            </w:pPr>
            <w:r w:rsidRPr="00EA54C7">
              <w:rPr>
                <w:rFonts w:asciiTheme="minorHAnsi" w:hAnsiTheme="minorHAnsi" w:cstheme="minorHAnsi"/>
              </w:rPr>
              <w:t>Entrega productos incompletos o con desorganización; cumple parcialmente los tiempos.</w:t>
            </w:r>
          </w:p>
        </w:tc>
        <w:tc>
          <w:tcPr>
            <w:tcW w:w="2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12A8" w:rsidRPr="00EA54C7" w:rsidRDefault="002612A8" w:rsidP="002612A8">
            <w:pPr>
              <w:widowControl w:val="0"/>
              <w:rPr>
                <w:rFonts w:asciiTheme="minorHAnsi" w:hAnsiTheme="minorHAnsi" w:cstheme="minorHAnsi"/>
                <w:b/>
              </w:rPr>
            </w:pPr>
            <w:r w:rsidRPr="00EA54C7">
              <w:rPr>
                <w:rFonts w:asciiTheme="minorHAnsi" w:hAnsiTheme="minorHAnsi" w:cstheme="minorHAnsi"/>
              </w:rPr>
              <w:t>No entrega los productos o lo hace de manera desorganizada y fuera de plazo.</w:t>
            </w:r>
          </w:p>
        </w:tc>
      </w:tr>
      <w:tr w:rsidR="002F7429" w:rsidRPr="00EA54C7" w:rsidTr="005C24E6">
        <w:trPr>
          <w:trHeight w:val="810"/>
          <w:jc w:val="center"/>
        </w:trPr>
        <w:tc>
          <w:tcPr>
            <w:tcW w:w="15413" w:type="dxa"/>
            <w:gridSpan w:val="5"/>
            <w:tcBorders>
              <w:top w:val="single" w:sz="4" w:space="0" w:color="000000"/>
              <w:bottom w:val="single" w:sz="4" w:space="0" w:color="000000"/>
            </w:tcBorders>
            <w:shd w:val="clear" w:color="auto" w:fill="auto"/>
            <w:tcMar>
              <w:top w:w="0" w:type="dxa"/>
              <w:left w:w="108" w:type="dxa"/>
              <w:bottom w:w="0" w:type="dxa"/>
              <w:right w:w="108" w:type="dxa"/>
            </w:tcMar>
            <w:vAlign w:val="center"/>
          </w:tcPr>
          <w:p w:rsidR="002F7429" w:rsidRPr="00EA54C7" w:rsidRDefault="002F7429" w:rsidP="005C24E6">
            <w:pPr>
              <w:spacing w:line="251" w:lineRule="auto"/>
              <w:rPr>
                <w:rFonts w:asciiTheme="minorHAnsi" w:hAnsiTheme="minorHAnsi" w:cstheme="minorHAnsi"/>
                <w:i/>
                <w:color w:val="0070C0"/>
              </w:rPr>
            </w:pPr>
          </w:p>
        </w:tc>
      </w:tr>
    </w:tbl>
    <w:p w:rsidR="002F7429" w:rsidRPr="00EA54C7" w:rsidRDefault="002F7429">
      <w:pPr>
        <w:pBdr>
          <w:top w:val="nil"/>
          <w:left w:val="nil"/>
          <w:bottom w:val="nil"/>
          <w:right w:val="nil"/>
          <w:between w:val="nil"/>
        </w:pBdr>
        <w:spacing w:line="240" w:lineRule="auto"/>
        <w:jc w:val="center"/>
        <w:rPr>
          <w:rFonts w:asciiTheme="minorHAnsi" w:eastAsia="Times New Roman" w:hAnsiTheme="minorHAnsi" w:cstheme="minorHAnsi"/>
          <w:color w:val="000000"/>
        </w:rPr>
      </w:pPr>
    </w:p>
    <w:p w:rsidR="000F4F17" w:rsidRPr="00EA54C7" w:rsidRDefault="000F4F17">
      <w:pPr>
        <w:pBdr>
          <w:top w:val="nil"/>
          <w:left w:val="nil"/>
          <w:bottom w:val="nil"/>
          <w:right w:val="nil"/>
          <w:between w:val="nil"/>
        </w:pBdr>
        <w:spacing w:line="240" w:lineRule="auto"/>
        <w:jc w:val="center"/>
        <w:rPr>
          <w:rFonts w:asciiTheme="minorHAnsi" w:eastAsia="Times New Roman" w:hAnsiTheme="minorHAnsi" w:cstheme="minorHAnsi"/>
          <w:b/>
          <w:color w:val="000000"/>
        </w:rPr>
      </w:pPr>
      <w:r w:rsidRPr="00EA54C7">
        <w:rPr>
          <w:rFonts w:asciiTheme="minorHAnsi" w:eastAsia="Times New Roman" w:hAnsiTheme="minorHAnsi" w:cstheme="minorHAnsi"/>
          <w:b/>
          <w:color w:val="000000"/>
        </w:rPr>
        <w:t>Sugerencias de mejora</w:t>
      </w:r>
    </w:p>
    <w:p w:rsidR="00EA54C7" w:rsidRPr="00EA54C7" w:rsidRDefault="00EA54C7" w:rsidP="00EA54C7">
      <w:pPr>
        <w:pBdr>
          <w:top w:val="nil"/>
          <w:left w:val="nil"/>
          <w:bottom w:val="nil"/>
          <w:right w:val="nil"/>
          <w:between w:val="nil"/>
        </w:pBdr>
        <w:spacing w:line="240" w:lineRule="auto"/>
        <w:rPr>
          <w:rFonts w:asciiTheme="minorHAnsi" w:eastAsia="Times New Roman" w:hAnsiTheme="minorHAnsi" w:cstheme="minorHAnsi"/>
          <w:color w:val="000000"/>
        </w:rPr>
      </w:pPr>
      <w:r w:rsidRPr="00EA54C7">
        <w:rPr>
          <w:rFonts w:asciiTheme="minorHAnsi" w:eastAsia="Times New Roman" w:hAnsiTheme="minorHAnsi" w:cstheme="minorHAnsi"/>
          <w:color w:val="000000"/>
        </w:rPr>
        <w:t>Como sugerencias constructivas para mejorar la situación de aprendizaje, proponemos:</w:t>
      </w:r>
    </w:p>
    <w:p w:rsidR="000F4F17" w:rsidRPr="00EA54C7" w:rsidRDefault="000F4F17" w:rsidP="00EA54C7">
      <w:pPr>
        <w:numPr>
          <w:ilvl w:val="0"/>
          <w:numId w:val="21"/>
        </w:numPr>
        <w:pBdr>
          <w:top w:val="nil"/>
          <w:left w:val="nil"/>
          <w:bottom w:val="nil"/>
          <w:right w:val="nil"/>
          <w:between w:val="nil"/>
        </w:pBdr>
        <w:spacing w:line="240" w:lineRule="auto"/>
        <w:rPr>
          <w:rFonts w:asciiTheme="minorHAnsi" w:eastAsia="Times New Roman" w:hAnsiTheme="minorHAnsi" w:cstheme="minorHAnsi"/>
          <w:color w:val="000000"/>
          <w:lang w:val="es-ES"/>
        </w:rPr>
      </w:pPr>
      <w:r w:rsidRPr="00EA54C7">
        <w:rPr>
          <w:rFonts w:asciiTheme="minorHAnsi" w:eastAsia="Times New Roman" w:hAnsiTheme="minorHAnsi" w:cstheme="minorHAnsi"/>
          <w:b/>
          <w:bCs/>
          <w:color w:val="000000"/>
          <w:lang w:val="es-ES"/>
        </w:rPr>
        <w:t>Atención a la diversidad</w:t>
      </w:r>
      <w:r w:rsidRPr="00EA54C7">
        <w:rPr>
          <w:rFonts w:asciiTheme="minorHAnsi" w:eastAsia="Times New Roman" w:hAnsiTheme="minorHAnsi" w:cstheme="minorHAnsi"/>
          <w:color w:val="000000"/>
          <w:lang w:val="es-ES"/>
        </w:rPr>
        <w:t>: Incorporar adaptaciones de las actividades para alumnado con necesidades educativas específicas, como materiales en lectura fácil, subtítulos en los vídeos y alternativas creativas para expresar ideas (audiovisuales, mapas conceptuales, dramatizaciones).</w:t>
      </w:r>
    </w:p>
    <w:p w:rsidR="000F4F17" w:rsidRPr="00EA54C7" w:rsidRDefault="000F4F17" w:rsidP="00EA54C7">
      <w:pPr>
        <w:numPr>
          <w:ilvl w:val="0"/>
          <w:numId w:val="21"/>
        </w:numPr>
        <w:pBdr>
          <w:top w:val="nil"/>
          <w:left w:val="nil"/>
          <w:bottom w:val="nil"/>
          <w:right w:val="nil"/>
          <w:between w:val="nil"/>
        </w:pBdr>
        <w:spacing w:line="240" w:lineRule="auto"/>
        <w:rPr>
          <w:rFonts w:asciiTheme="minorHAnsi" w:eastAsia="Times New Roman" w:hAnsiTheme="minorHAnsi" w:cstheme="minorHAnsi"/>
          <w:color w:val="000000"/>
          <w:lang w:val="es-ES"/>
        </w:rPr>
      </w:pPr>
      <w:r w:rsidRPr="00EA54C7">
        <w:rPr>
          <w:rFonts w:asciiTheme="minorHAnsi" w:eastAsia="Times New Roman" w:hAnsiTheme="minorHAnsi" w:cstheme="minorHAnsi"/>
          <w:b/>
          <w:bCs/>
          <w:color w:val="000000"/>
          <w:lang w:val="es-ES"/>
        </w:rPr>
        <w:t>Interdisciplinariedad</w:t>
      </w:r>
      <w:r w:rsidRPr="00EA54C7">
        <w:rPr>
          <w:rFonts w:asciiTheme="minorHAnsi" w:eastAsia="Times New Roman" w:hAnsiTheme="minorHAnsi" w:cstheme="minorHAnsi"/>
          <w:color w:val="000000"/>
          <w:lang w:val="es-ES"/>
        </w:rPr>
        <w:t>: Integrar más explícitamente otras áreas, como Ciencias Sociales para el análisis de contextos socioeconómicos y geográficos de la misión, o Matemáticas para representar estadísticas relacionadas con proyectos solidarios o impacto social.</w:t>
      </w:r>
    </w:p>
    <w:p w:rsidR="000F4F17" w:rsidRPr="00EA54C7" w:rsidRDefault="000F4F17" w:rsidP="00EA54C7">
      <w:pPr>
        <w:numPr>
          <w:ilvl w:val="0"/>
          <w:numId w:val="21"/>
        </w:numPr>
        <w:pBdr>
          <w:top w:val="nil"/>
          <w:left w:val="nil"/>
          <w:bottom w:val="nil"/>
          <w:right w:val="nil"/>
          <w:between w:val="nil"/>
        </w:pBdr>
        <w:spacing w:line="240" w:lineRule="auto"/>
        <w:rPr>
          <w:rFonts w:asciiTheme="minorHAnsi" w:eastAsia="Times New Roman" w:hAnsiTheme="minorHAnsi" w:cstheme="minorHAnsi"/>
          <w:color w:val="000000"/>
          <w:lang w:val="es-ES"/>
        </w:rPr>
      </w:pPr>
      <w:r w:rsidRPr="00EA54C7">
        <w:rPr>
          <w:rFonts w:asciiTheme="minorHAnsi" w:eastAsia="Times New Roman" w:hAnsiTheme="minorHAnsi" w:cstheme="minorHAnsi"/>
          <w:b/>
          <w:bCs/>
          <w:color w:val="000000"/>
          <w:lang w:val="es-ES"/>
        </w:rPr>
        <w:lastRenderedPageBreak/>
        <w:t>Uso de tecnologías educativas</w:t>
      </w:r>
      <w:r w:rsidRPr="00EA54C7">
        <w:rPr>
          <w:rFonts w:asciiTheme="minorHAnsi" w:eastAsia="Times New Roman" w:hAnsiTheme="minorHAnsi" w:cstheme="minorHAnsi"/>
          <w:color w:val="000000"/>
          <w:lang w:val="es-ES"/>
        </w:rPr>
        <w:t>: Ampliar el uso de herramientas digitales para la investigación, realización de encuestas online sobre la misión y la esperanza, edición de vídeos de entrevistas o creación de presentaciones interactivas que integren texto, imagen y audio.</w:t>
      </w:r>
    </w:p>
    <w:p w:rsidR="000F4F17" w:rsidRPr="00EA54C7" w:rsidRDefault="000F4F17" w:rsidP="00EA54C7">
      <w:pPr>
        <w:numPr>
          <w:ilvl w:val="0"/>
          <w:numId w:val="21"/>
        </w:numPr>
        <w:pBdr>
          <w:top w:val="nil"/>
          <w:left w:val="nil"/>
          <w:bottom w:val="nil"/>
          <w:right w:val="nil"/>
          <w:between w:val="nil"/>
        </w:pBdr>
        <w:spacing w:line="240" w:lineRule="auto"/>
        <w:rPr>
          <w:rFonts w:asciiTheme="minorHAnsi" w:eastAsia="Times New Roman" w:hAnsiTheme="minorHAnsi" w:cstheme="minorHAnsi"/>
          <w:color w:val="000000"/>
          <w:lang w:val="es-ES"/>
        </w:rPr>
      </w:pPr>
      <w:r w:rsidRPr="00EA54C7">
        <w:rPr>
          <w:rFonts w:asciiTheme="minorHAnsi" w:eastAsia="Times New Roman" w:hAnsiTheme="minorHAnsi" w:cstheme="minorHAnsi"/>
          <w:b/>
          <w:bCs/>
          <w:color w:val="000000"/>
          <w:lang w:val="es-ES"/>
        </w:rPr>
        <w:t>ODS (Objetivos de Desarrollo Sostenible)</w:t>
      </w:r>
      <w:r w:rsidRPr="00EA54C7">
        <w:rPr>
          <w:rFonts w:asciiTheme="minorHAnsi" w:eastAsia="Times New Roman" w:hAnsiTheme="minorHAnsi" w:cstheme="minorHAnsi"/>
          <w:color w:val="000000"/>
          <w:lang w:val="es-ES"/>
        </w:rPr>
        <w:t>: Vincular explícitamente las actividades con ODS concretos, como el ODS 4 (educación de calidad), ODS 10 (reducción de las desigualdades) y ODS 16 (paz, justicia e instituciones sólidas), destacando la relación entre la labor misionera, la esperanza y los retos sociales y medioambientales.</w:t>
      </w:r>
    </w:p>
    <w:p w:rsidR="000F4F17" w:rsidRPr="00EA54C7" w:rsidRDefault="000F4F17" w:rsidP="00EA54C7">
      <w:pPr>
        <w:numPr>
          <w:ilvl w:val="0"/>
          <w:numId w:val="21"/>
        </w:numPr>
        <w:pBdr>
          <w:top w:val="nil"/>
          <w:left w:val="nil"/>
          <w:bottom w:val="nil"/>
          <w:right w:val="nil"/>
          <w:between w:val="nil"/>
        </w:pBdr>
        <w:spacing w:line="240" w:lineRule="auto"/>
        <w:rPr>
          <w:rFonts w:asciiTheme="minorHAnsi" w:eastAsia="Times New Roman" w:hAnsiTheme="minorHAnsi" w:cstheme="minorHAnsi"/>
          <w:color w:val="000000"/>
          <w:lang w:val="es-ES"/>
        </w:rPr>
      </w:pPr>
      <w:r w:rsidRPr="00EA54C7">
        <w:rPr>
          <w:rFonts w:asciiTheme="minorHAnsi" w:eastAsia="Times New Roman" w:hAnsiTheme="minorHAnsi" w:cstheme="minorHAnsi"/>
          <w:b/>
          <w:bCs/>
          <w:color w:val="000000"/>
          <w:lang w:val="es-ES"/>
        </w:rPr>
        <w:t>Actividades fuera del aula</w:t>
      </w:r>
      <w:r w:rsidRPr="00EA54C7">
        <w:rPr>
          <w:rFonts w:asciiTheme="minorHAnsi" w:eastAsia="Times New Roman" w:hAnsiTheme="minorHAnsi" w:cstheme="minorHAnsi"/>
          <w:color w:val="000000"/>
          <w:lang w:val="es-ES"/>
        </w:rPr>
        <w:t>: Incorporar salidas didácticas, visitas a parroquias, centros sociales o asociaciones misioneras locales, o actividades de voluntariado breve que permitan al alumnado experimentar la solidaridad y la cooperación en contextos reales.</w:t>
      </w:r>
    </w:p>
    <w:p w:rsidR="000F4F17" w:rsidRPr="00EA54C7" w:rsidRDefault="000F4F17" w:rsidP="00EA54C7">
      <w:pPr>
        <w:pBdr>
          <w:top w:val="nil"/>
          <w:left w:val="nil"/>
          <w:bottom w:val="nil"/>
          <w:right w:val="nil"/>
          <w:between w:val="nil"/>
        </w:pBdr>
        <w:spacing w:line="240" w:lineRule="auto"/>
        <w:jc w:val="both"/>
        <w:rPr>
          <w:rFonts w:asciiTheme="minorHAnsi" w:eastAsia="Times New Roman" w:hAnsiTheme="minorHAnsi" w:cstheme="minorHAnsi"/>
          <w:color w:val="000000"/>
          <w:lang w:val="es-ES"/>
        </w:rPr>
      </w:pPr>
      <w:r w:rsidRPr="00EA54C7">
        <w:rPr>
          <w:rFonts w:asciiTheme="minorHAnsi" w:eastAsia="Times New Roman" w:hAnsiTheme="minorHAnsi" w:cstheme="minorHAnsi"/>
          <w:color w:val="000000"/>
          <w:lang w:val="es-ES"/>
        </w:rPr>
        <w:t>Estas sugerencias potencian la atención a la diversidad, la interdisciplinariedad y el uso creativo de las tecnologías, al tiempo que fomentan la conciencia social y ambiental en línea con los ODS. La situación de aprendizaje prepara al alumnado para enfrentar los retos del siglo XXI, desarrollando competencias éticas, sociales, digitales y de pensamiento crítico, así como un compromiso activo con la construcción de sociedades inclusivas y sostenibles.</w:t>
      </w:r>
    </w:p>
    <w:p w:rsidR="000F4F17" w:rsidRPr="00EA54C7" w:rsidRDefault="000F4F17">
      <w:pPr>
        <w:pBdr>
          <w:top w:val="nil"/>
          <w:left w:val="nil"/>
          <w:bottom w:val="nil"/>
          <w:right w:val="nil"/>
          <w:between w:val="nil"/>
        </w:pBdr>
        <w:spacing w:line="240" w:lineRule="auto"/>
        <w:jc w:val="center"/>
        <w:rPr>
          <w:rFonts w:asciiTheme="minorHAnsi" w:eastAsia="Times New Roman" w:hAnsiTheme="minorHAnsi" w:cstheme="minorHAnsi"/>
          <w:color w:val="000000"/>
        </w:rPr>
      </w:pPr>
    </w:p>
    <w:sectPr w:rsidR="000F4F17" w:rsidRPr="00EA54C7" w:rsidSect="00C36CD5">
      <w:headerReference w:type="default" r:id="rId10"/>
      <w:footerReference w:type="default" r:id="rId11"/>
      <w:headerReference w:type="first" r:id="rId12"/>
      <w:pgSz w:w="16838" w:h="11906" w:orient="landscape"/>
      <w:pgMar w:top="709" w:right="680" w:bottom="851" w:left="680" w:header="142" w:footer="0"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DED" w:rsidRDefault="003D7DED">
      <w:pPr>
        <w:spacing w:after="0" w:line="240" w:lineRule="auto"/>
      </w:pPr>
      <w:r>
        <w:separator/>
      </w:r>
    </w:p>
  </w:endnote>
  <w:endnote w:type="continuationSeparator" w:id="0">
    <w:p w:rsidR="003D7DED" w:rsidRDefault="003D7D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69A96F9C-8BE7-429D-ADF4-403494F31807}"/>
    <w:embedBold r:id="rId2" w:fontKey="{F188CF2A-A448-4629-8736-1D010E92E774}"/>
    <w:embedItalic r:id="rId3" w:fontKey="{66D5D13B-FBA7-4E11-A234-CE4B65A497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embedRegular r:id="rId4" w:fontKey="{B870249D-73D8-4593-A913-E44DB71211CA}"/>
  </w:font>
  <w:font w:name="Calibri Light">
    <w:panose1 w:val="020F0302020204030204"/>
    <w:charset w:val="00"/>
    <w:family w:val="swiss"/>
    <w:pitch w:val="variable"/>
    <w:sig w:usb0="E4002EFF" w:usb1="C000247B" w:usb2="00000009" w:usb3="00000000" w:csb0="000001FF" w:csb1="00000000"/>
    <w:embedRegular r:id="rId5" w:fontKey="{8C3B2D6D-7B5A-485C-AFD7-7E7E91A51C8A}"/>
  </w:font>
  <w:font w:name="DINRoundPro-Medium">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6" w:fontKey="{BDB2C5BE-3416-4725-8740-498A3CD3A043}"/>
  </w:font>
  <w:font w:name="Noto Serif CJK SC">
    <w:panose1 w:val="00000000000000000000"/>
    <w:charset w:val="00"/>
    <w:family w:val="roman"/>
    <w:notTrueType/>
    <w:pitch w:val="default"/>
    <w:sig w:usb0="00000000" w:usb1="00000000" w:usb2="00000000" w:usb3="00000000" w:csb0="00000000" w:csb1="00000000"/>
  </w:font>
  <w:font w:name="Lohit Devanagari">
    <w:panose1 w:val="00000000000000000000"/>
    <w:charset w:val="00"/>
    <w:family w:val="roman"/>
    <w:notTrueType/>
    <w:pitch w:val="default"/>
    <w:sig w:usb0="00000000" w:usb1="00000000" w:usb2="00000000" w:usb3="00000000" w:csb0="00000000" w:csb1="00000000"/>
  </w:font>
  <w:font w:name="ArialMT">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embedRegular r:id="rId7" w:fontKey="{27233C71-D31C-40A8-96F7-FCCFCDF6897B}"/>
    <w:embedItalic r:id="rId8" w:fontKey="{A8C165C9-6382-48E9-B840-588C1B2FAA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FB" w:rsidRDefault="000E15F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DED" w:rsidRDefault="003D7DED">
      <w:pPr>
        <w:spacing w:after="0" w:line="240" w:lineRule="auto"/>
      </w:pPr>
      <w:r>
        <w:separator/>
      </w:r>
    </w:p>
  </w:footnote>
  <w:footnote w:type="continuationSeparator" w:id="0">
    <w:p w:rsidR="003D7DED" w:rsidRDefault="003D7D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5FB" w:rsidRDefault="000E15FB">
    <w:pPr>
      <w:pBdr>
        <w:top w:val="nil"/>
        <w:left w:val="nil"/>
        <w:bottom w:val="nil"/>
        <w:right w:val="nil"/>
        <w:between w:val="nil"/>
      </w:pBdr>
      <w:tabs>
        <w:tab w:val="center" w:pos="4252"/>
        <w:tab w:val="right" w:pos="8504"/>
      </w:tabs>
      <w:spacing w:after="0" w:line="240" w:lineRule="auto"/>
      <w:ind w:left="360"/>
      <w:jc w:val="right"/>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D5" w:rsidRDefault="00C36CD5">
    <w:pPr>
      <w:pStyle w:val="Encabezado"/>
    </w:pPr>
    <w:r w:rsidRPr="00C36CD5">
      <w:drawing>
        <wp:anchor distT="0" distB="0" distL="114300" distR="114300" simplePos="0" relativeHeight="251660288" behindDoc="1" locked="0" layoutInCell="1" allowOverlap="1">
          <wp:simplePos x="0" y="0"/>
          <wp:positionH relativeFrom="column">
            <wp:posOffset>-12700</wp:posOffset>
          </wp:positionH>
          <wp:positionV relativeFrom="paragraph">
            <wp:posOffset>147955</wp:posOffset>
          </wp:positionV>
          <wp:extent cx="3161030" cy="609600"/>
          <wp:effectExtent l="19050" t="0" r="1270" b="0"/>
          <wp:wrapNone/>
          <wp:docPr id="5" name="4 Imagen" descr="fal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don.png"/>
                  <pic:cNvPicPr/>
                </pic:nvPicPr>
                <pic:blipFill>
                  <a:blip r:embed="rId1"/>
                  <a:srcRect l="67838"/>
                  <a:stretch>
                    <a:fillRect/>
                  </a:stretch>
                </pic:blipFill>
                <pic:spPr>
                  <a:xfrm>
                    <a:off x="0" y="0"/>
                    <a:ext cx="3161030" cy="609600"/>
                  </a:xfrm>
                  <a:prstGeom prst="rect">
                    <a:avLst/>
                  </a:prstGeom>
                </pic:spPr>
              </pic:pic>
            </a:graphicData>
          </a:graphic>
        </wp:anchor>
      </w:drawing>
    </w:r>
    <w:r w:rsidRPr="00C36CD5">
      <w:drawing>
        <wp:anchor distT="0" distB="0" distL="114300" distR="114300" simplePos="0" relativeHeight="251659264" behindDoc="1" locked="0" layoutInCell="1" allowOverlap="1">
          <wp:simplePos x="0" y="0"/>
          <wp:positionH relativeFrom="column">
            <wp:posOffset>8750300</wp:posOffset>
          </wp:positionH>
          <wp:positionV relativeFrom="paragraph">
            <wp:posOffset>81280</wp:posOffset>
          </wp:positionV>
          <wp:extent cx="1190625" cy="676275"/>
          <wp:effectExtent l="0" t="0" r="0" b="0"/>
          <wp:wrapNone/>
          <wp:docPr id="4" name="3 Imagen" descr="Logo dom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mund.png"/>
                  <pic:cNvPicPr/>
                </pic:nvPicPr>
                <pic:blipFill>
                  <a:blip r:embed="rId2"/>
                  <a:srcRect l="18098" t="12727" r="23897" b="22727"/>
                  <a:stretch>
                    <a:fillRect/>
                  </a:stretch>
                </pic:blipFill>
                <pic:spPr>
                  <a:xfrm>
                    <a:off x="0" y="0"/>
                    <a:ext cx="1190625" cy="6762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541F"/>
    <w:multiLevelType w:val="hybridMultilevel"/>
    <w:tmpl w:val="E2DCAA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FA7396"/>
    <w:multiLevelType w:val="multilevel"/>
    <w:tmpl w:val="3606CE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C973D98"/>
    <w:multiLevelType w:val="hybridMultilevel"/>
    <w:tmpl w:val="EDD6CC1C"/>
    <w:lvl w:ilvl="0" w:tplc="A25624D8">
      <w:numFmt w:val="bullet"/>
      <w:lvlText w:val="-"/>
      <w:lvlJc w:val="left"/>
      <w:pPr>
        <w:ind w:left="362" w:hanging="360"/>
      </w:pPr>
      <w:rPr>
        <w:rFonts w:ascii="Calibri" w:eastAsia="Calibri" w:hAnsi="Calibri" w:cs="Calibri" w:hint="default"/>
        <w:b w:val="0"/>
        <w:color w:val="auto"/>
      </w:rPr>
    </w:lvl>
    <w:lvl w:ilvl="1" w:tplc="0C0A0003" w:tentative="1">
      <w:start w:val="1"/>
      <w:numFmt w:val="bullet"/>
      <w:lvlText w:val="o"/>
      <w:lvlJc w:val="left"/>
      <w:pPr>
        <w:ind w:left="1082" w:hanging="360"/>
      </w:pPr>
      <w:rPr>
        <w:rFonts w:ascii="Courier New" w:hAnsi="Courier New" w:cs="Courier New" w:hint="default"/>
      </w:rPr>
    </w:lvl>
    <w:lvl w:ilvl="2" w:tplc="0C0A0005" w:tentative="1">
      <w:start w:val="1"/>
      <w:numFmt w:val="bullet"/>
      <w:lvlText w:val=""/>
      <w:lvlJc w:val="left"/>
      <w:pPr>
        <w:ind w:left="1802" w:hanging="360"/>
      </w:pPr>
      <w:rPr>
        <w:rFonts w:ascii="Wingdings" w:hAnsi="Wingdings" w:hint="default"/>
      </w:rPr>
    </w:lvl>
    <w:lvl w:ilvl="3" w:tplc="0C0A0001" w:tentative="1">
      <w:start w:val="1"/>
      <w:numFmt w:val="bullet"/>
      <w:lvlText w:val=""/>
      <w:lvlJc w:val="left"/>
      <w:pPr>
        <w:ind w:left="2522" w:hanging="360"/>
      </w:pPr>
      <w:rPr>
        <w:rFonts w:ascii="Symbol" w:hAnsi="Symbol" w:hint="default"/>
      </w:rPr>
    </w:lvl>
    <w:lvl w:ilvl="4" w:tplc="0C0A0003" w:tentative="1">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3">
    <w:nsid w:val="132222CE"/>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47920EA"/>
    <w:multiLevelType w:val="hybridMultilevel"/>
    <w:tmpl w:val="BD18DF7A"/>
    <w:lvl w:ilvl="0" w:tplc="0C0A0001">
      <w:start w:val="1"/>
      <w:numFmt w:val="bullet"/>
      <w:lvlText w:val=""/>
      <w:lvlJc w:val="left"/>
      <w:pPr>
        <w:ind w:left="722" w:hanging="360"/>
      </w:pPr>
      <w:rPr>
        <w:rFonts w:ascii="Symbol" w:hAnsi="Symbol" w:hint="default"/>
      </w:rPr>
    </w:lvl>
    <w:lvl w:ilvl="1" w:tplc="0C0A0003" w:tentative="1">
      <w:start w:val="1"/>
      <w:numFmt w:val="bullet"/>
      <w:lvlText w:val="o"/>
      <w:lvlJc w:val="left"/>
      <w:pPr>
        <w:ind w:left="1442" w:hanging="360"/>
      </w:pPr>
      <w:rPr>
        <w:rFonts w:ascii="Courier New" w:hAnsi="Courier New" w:cs="Courier New" w:hint="default"/>
      </w:rPr>
    </w:lvl>
    <w:lvl w:ilvl="2" w:tplc="0C0A0005" w:tentative="1">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tentative="1">
      <w:start w:val="1"/>
      <w:numFmt w:val="bullet"/>
      <w:lvlText w:val=""/>
      <w:lvlJc w:val="left"/>
      <w:pPr>
        <w:ind w:left="6482" w:hanging="360"/>
      </w:pPr>
      <w:rPr>
        <w:rFonts w:ascii="Wingdings" w:hAnsi="Wingdings" w:hint="default"/>
      </w:rPr>
    </w:lvl>
  </w:abstractNum>
  <w:abstractNum w:abstractNumId="5">
    <w:nsid w:val="176C2CD0"/>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3D26738"/>
    <w:multiLevelType w:val="hybridMultilevel"/>
    <w:tmpl w:val="C94877F2"/>
    <w:lvl w:ilvl="0" w:tplc="F3E65DF2">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6573FF"/>
    <w:multiLevelType w:val="hybridMultilevel"/>
    <w:tmpl w:val="B6C2CE46"/>
    <w:lvl w:ilvl="0" w:tplc="0C0A0001">
      <w:start w:val="1"/>
      <w:numFmt w:val="bullet"/>
      <w:lvlText w:val=""/>
      <w:lvlJc w:val="left"/>
      <w:pPr>
        <w:ind w:left="362" w:hanging="360"/>
      </w:pPr>
      <w:rPr>
        <w:rFonts w:ascii="Symbol" w:hAnsi="Symbol" w:hint="default"/>
        <w:b w:val="0"/>
        <w:color w:val="auto"/>
      </w:rPr>
    </w:lvl>
    <w:lvl w:ilvl="1" w:tplc="0C0A0003" w:tentative="1">
      <w:start w:val="1"/>
      <w:numFmt w:val="bullet"/>
      <w:lvlText w:val="o"/>
      <w:lvlJc w:val="left"/>
      <w:pPr>
        <w:ind w:left="1082" w:hanging="360"/>
      </w:pPr>
      <w:rPr>
        <w:rFonts w:ascii="Courier New" w:hAnsi="Courier New" w:cs="Courier New" w:hint="default"/>
      </w:rPr>
    </w:lvl>
    <w:lvl w:ilvl="2" w:tplc="0C0A0005" w:tentative="1">
      <w:start w:val="1"/>
      <w:numFmt w:val="bullet"/>
      <w:lvlText w:val=""/>
      <w:lvlJc w:val="left"/>
      <w:pPr>
        <w:ind w:left="1802" w:hanging="360"/>
      </w:pPr>
      <w:rPr>
        <w:rFonts w:ascii="Wingdings" w:hAnsi="Wingdings" w:hint="default"/>
      </w:rPr>
    </w:lvl>
    <w:lvl w:ilvl="3" w:tplc="0C0A0001" w:tentative="1">
      <w:start w:val="1"/>
      <w:numFmt w:val="bullet"/>
      <w:lvlText w:val=""/>
      <w:lvlJc w:val="left"/>
      <w:pPr>
        <w:ind w:left="2522" w:hanging="360"/>
      </w:pPr>
      <w:rPr>
        <w:rFonts w:ascii="Symbol" w:hAnsi="Symbol" w:hint="default"/>
      </w:rPr>
    </w:lvl>
    <w:lvl w:ilvl="4" w:tplc="0C0A0003" w:tentative="1">
      <w:start w:val="1"/>
      <w:numFmt w:val="bullet"/>
      <w:lvlText w:val="o"/>
      <w:lvlJc w:val="left"/>
      <w:pPr>
        <w:ind w:left="3242" w:hanging="360"/>
      </w:pPr>
      <w:rPr>
        <w:rFonts w:ascii="Courier New" w:hAnsi="Courier New" w:cs="Courier New" w:hint="default"/>
      </w:rPr>
    </w:lvl>
    <w:lvl w:ilvl="5" w:tplc="0C0A0005" w:tentative="1">
      <w:start w:val="1"/>
      <w:numFmt w:val="bullet"/>
      <w:lvlText w:val=""/>
      <w:lvlJc w:val="left"/>
      <w:pPr>
        <w:ind w:left="3962" w:hanging="360"/>
      </w:pPr>
      <w:rPr>
        <w:rFonts w:ascii="Wingdings" w:hAnsi="Wingdings" w:hint="default"/>
      </w:rPr>
    </w:lvl>
    <w:lvl w:ilvl="6" w:tplc="0C0A0001" w:tentative="1">
      <w:start w:val="1"/>
      <w:numFmt w:val="bullet"/>
      <w:lvlText w:val=""/>
      <w:lvlJc w:val="left"/>
      <w:pPr>
        <w:ind w:left="4682" w:hanging="360"/>
      </w:pPr>
      <w:rPr>
        <w:rFonts w:ascii="Symbol" w:hAnsi="Symbol" w:hint="default"/>
      </w:rPr>
    </w:lvl>
    <w:lvl w:ilvl="7" w:tplc="0C0A0003" w:tentative="1">
      <w:start w:val="1"/>
      <w:numFmt w:val="bullet"/>
      <w:lvlText w:val="o"/>
      <w:lvlJc w:val="left"/>
      <w:pPr>
        <w:ind w:left="5402" w:hanging="360"/>
      </w:pPr>
      <w:rPr>
        <w:rFonts w:ascii="Courier New" w:hAnsi="Courier New" w:cs="Courier New" w:hint="default"/>
      </w:rPr>
    </w:lvl>
    <w:lvl w:ilvl="8" w:tplc="0C0A0005" w:tentative="1">
      <w:start w:val="1"/>
      <w:numFmt w:val="bullet"/>
      <w:lvlText w:val=""/>
      <w:lvlJc w:val="left"/>
      <w:pPr>
        <w:ind w:left="6122" w:hanging="360"/>
      </w:pPr>
      <w:rPr>
        <w:rFonts w:ascii="Wingdings" w:hAnsi="Wingdings" w:hint="default"/>
      </w:rPr>
    </w:lvl>
  </w:abstractNum>
  <w:abstractNum w:abstractNumId="8">
    <w:nsid w:val="305B55CE"/>
    <w:multiLevelType w:val="hybridMultilevel"/>
    <w:tmpl w:val="7F50C2B0"/>
    <w:lvl w:ilvl="0" w:tplc="A33C9F6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A05421"/>
    <w:multiLevelType w:val="hybridMultilevel"/>
    <w:tmpl w:val="70A2524C"/>
    <w:lvl w:ilvl="0" w:tplc="0C0A0001">
      <w:start w:val="1"/>
      <w:numFmt w:val="bullet"/>
      <w:lvlText w:val=""/>
      <w:lvlJc w:val="left"/>
      <w:pPr>
        <w:ind w:left="722" w:hanging="360"/>
      </w:pPr>
      <w:rPr>
        <w:rFonts w:ascii="Symbol" w:hAnsi="Symbol" w:hint="default"/>
      </w:rPr>
    </w:lvl>
    <w:lvl w:ilvl="1" w:tplc="0C0A0003" w:tentative="1">
      <w:start w:val="1"/>
      <w:numFmt w:val="bullet"/>
      <w:lvlText w:val="o"/>
      <w:lvlJc w:val="left"/>
      <w:pPr>
        <w:ind w:left="1442" w:hanging="360"/>
      </w:pPr>
      <w:rPr>
        <w:rFonts w:ascii="Courier New" w:hAnsi="Courier New" w:cs="Courier New" w:hint="default"/>
      </w:rPr>
    </w:lvl>
    <w:lvl w:ilvl="2" w:tplc="0C0A0005" w:tentative="1">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tentative="1">
      <w:start w:val="1"/>
      <w:numFmt w:val="bullet"/>
      <w:lvlText w:val=""/>
      <w:lvlJc w:val="left"/>
      <w:pPr>
        <w:ind w:left="6482" w:hanging="360"/>
      </w:pPr>
      <w:rPr>
        <w:rFonts w:ascii="Wingdings" w:hAnsi="Wingdings" w:hint="default"/>
      </w:rPr>
    </w:lvl>
  </w:abstractNum>
  <w:abstractNum w:abstractNumId="10">
    <w:nsid w:val="47F12A7E"/>
    <w:multiLevelType w:val="hybridMultilevel"/>
    <w:tmpl w:val="C6146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F402204"/>
    <w:multiLevelType w:val="multilevel"/>
    <w:tmpl w:val="4ECC7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B50F5F"/>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5881D03"/>
    <w:multiLevelType w:val="hybridMultilevel"/>
    <w:tmpl w:val="625A9954"/>
    <w:lvl w:ilvl="0" w:tplc="A33C9F6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A26DAC"/>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0A862FE"/>
    <w:multiLevelType w:val="multilevel"/>
    <w:tmpl w:val="E8302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3574307"/>
    <w:multiLevelType w:val="multilevel"/>
    <w:tmpl w:val="491AE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4876887"/>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4BB201C"/>
    <w:multiLevelType w:val="multilevel"/>
    <w:tmpl w:val="EDC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472409"/>
    <w:multiLevelType w:val="multilevel"/>
    <w:tmpl w:val="8E946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8F75FD"/>
    <w:multiLevelType w:val="hybridMultilevel"/>
    <w:tmpl w:val="6A9A2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
  </w:num>
  <w:num w:numId="4">
    <w:abstractNumId w:val="2"/>
  </w:num>
  <w:num w:numId="5">
    <w:abstractNumId w:val="18"/>
  </w:num>
  <w:num w:numId="6">
    <w:abstractNumId w:val="0"/>
  </w:num>
  <w:num w:numId="7">
    <w:abstractNumId w:val="8"/>
  </w:num>
  <w:num w:numId="8">
    <w:abstractNumId w:val="13"/>
  </w:num>
  <w:num w:numId="9">
    <w:abstractNumId w:val="10"/>
  </w:num>
  <w:num w:numId="10">
    <w:abstractNumId w:val="9"/>
  </w:num>
  <w:num w:numId="11">
    <w:abstractNumId w:val="20"/>
  </w:num>
  <w:num w:numId="12">
    <w:abstractNumId w:val="4"/>
  </w:num>
  <w:num w:numId="13">
    <w:abstractNumId w:val="7"/>
  </w:num>
  <w:num w:numId="14">
    <w:abstractNumId w:val="6"/>
  </w:num>
  <w:num w:numId="15">
    <w:abstractNumId w:val="17"/>
  </w:num>
  <w:num w:numId="16">
    <w:abstractNumId w:val="12"/>
  </w:num>
  <w:num w:numId="17">
    <w:abstractNumId w:val="19"/>
  </w:num>
  <w:num w:numId="18">
    <w:abstractNumId w:val="14"/>
  </w:num>
  <w:num w:numId="19">
    <w:abstractNumId w:val="5"/>
  </w:num>
  <w:num w:numId="20">
    <w:abstractNumId w:val="3"/>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E15FB"/>
    <w:rsid w:val="00013415"/>
    <w:rsid w:val="00026B12"/>
    <w:rsid w:val="000402A4"/>
    <w:rsid w:val="000431E9"/>
    <w:rsid w:val="0004724A"/>
    <w:rsid w:val="00091911"/>
    <w:rsid w:val="000A002F"/>
    <w:rsid w:val="000E15FB"/>
    <w:rsid w:val="000E1D37"/>
    <w:rsid w:val="000F4F17"/>
    <w:rsid w:val="00106524"/>
    <w:rsid w:val="00107644"/>
    <w:rsid w:val="00142D33"/>
    <w:rsid w:val="00164534"/>
    <w:rsid w:val="001827CB"/>
    <w:rsid w:val="00195885"/>
    <w:rsid w:val="001D7757"/>
    <w:rsid w:val="00213F67"/>
    <w:rsid w:val="00252285"/>
    <w:rsid w:val="002612A8"/>
    <w:rsid w:val="00273475"/>
    <w:rsid w:val="00292065"/>
    <w:rsid w:val="002E5D3A"/>
    <w:rsid w:val="002F7429"/>
    <w:rsid w:val="003236D2"/>
    <w:rsid w:val="00333C62"/>
    <w:rsid w:val="00351A71"/>
    <w:rsid w:val="0038481C"/>
    <w:rsid w:val="003B338C"/>
    <w:rsid w:val="003C67BE"/>
    <w:rsid w:val="003D7DED"/>
    <w:rsid w:val="00401986"/>
    <w:rsid w:val="00417C3D"/>
    <w:rsid w:val="004208BA"/>
    <w:rsid w:val="004409EC"/>
    <w:rsid w:val="00443E10"/>
    <w:rsid w:val="00495D1A"/>
    <w:rsid w:val="004A1DBF"/>
    <w:rsid w:val="004A62E3"/>
    <w:rsid w:val="004C6711"/>
    <w:rsid w:val="004C79EB"/>
    <w:rsid w:val="004F2706"/>
    <w:rsid w:val="00514AD8"/>
    <w:rsid w:val="00533957"/>
    <w:rsid w:val="00555A88"/>
    <w:rsid w:val="00556041"/>
    <w:rsid w:val="006130A6"/>
    <w:rsid w:val="00651020"/>
    <w:rsid w:val="00665AB4"/>
    <w:rsid w:val="00671CCE"/>
    <w:rsid w:val="00700DC2"/>
    <w:rsid w:val="00705660"/>
    <w:rsid w:val="0080415C"/>
    <w:rsid w:val="00813556"/>
    <w:rsid w:val="0081690B"/>
    <w:rsid w:val="0082296E"/>
    <w:rsid w:val="0083090C"/>
    <w:rsid w:val="00865BD7"/>
    <w:rsid w:val="00876C87"/>
    <w:rsid w:val="00886B7F"/>
    <w:rsid w:val="00914314"/>
    <w:rsid w:val="00956E23"/>
    <w:rsid w:val="009A1551"/>
    <w:rsid w:val="009B7EB4"/>
    <w:rsid w:val="00A01EC7"/>
    <w:rsid w:val="00AB2124"/>
    <w:rsid w:val="00AC12D0"/>
    <w:rsid w:val="00B31464"/>
    <w:rsid w:val="00B31A14"/>
    <w:rsid w:val="00B37063"/>
    <w:rsid w:val="00B70AB7"/>
    <w:rsid w:val="00B7747B"/>
    <w:rsid w:val="00B876B1"/>
    <w:rsid w:val="00C01325"/>
    <w:rsid w:val="00C36CD5"/>
    <w:rsid w:val="00C42329"/>
    <w:rsid w:val="00C51913"/>
    <w:rsid w:val="00C877DA"/>
    <w:rsid w:val="00C90F9B"/>
    <w:rsid w:val="00CC2603"/>
    <w:rsid w:val="00CD7F4F"/>
    <w:rsid w:val="00D239DA"/>
    <w:rsid w:val="00D621A7"/>
    <w:rsid w:val="00D64AC0"/>
    <w:rsid w:val="00D740FE"/>
    <w:rsid w:val="00D865DE"/>
    <w:rsid w:val="00DA6A93"/>
    <w:rsid w:val="00DB776E"/>
    <w:rsid w:val="00DD014F"/>
    <w:rsid w:val="00DD15BF"/>
    <w:rsid w:val="00E0520D"/>
    <w:rsid w:val="00E15609"/>
    <w:rsid w:val="00E16A4F"/>
    <w:rsid w:val="00E54979"/>
    <w:rsid w:val="00E83C83"/>
    <w:rsid w:val="00EA54C7"/>
    <w:rsid w:val="00EC6E4A"/>
    <w:rsid w:val="00EC7A18"/>
    <w:rsid w:val="00EF3CF6"/>
    <w:rsid w:val="00EF6AB5"/>
    <w:rsid w:val="00F06F9B"/>
    <w:rsid w:val="00F14441"/>
    <w:rsid w:val="00F40DDD"/>
    <w:rsid w:val="00F52D1B"/>
    <w:rsid w:val="00F61AA0"/>
    <w:rsid w:val="00FA663E"/>
    <w:rsid w:val="00FC4E3D"/>
    <w:rsid w:val="00FF03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_tradnl"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25D"/>
  </w:style>
  <w:style w:type="paragraph" w:styleId="Ttulo1">
    <w:name w:val="heading 1"/>
    <w:basedOn w:val="Normal"/>
    <w:link w:val="Ttulo1Car"/>
    <w:uiPriority w:val="9"/>
    <w:qFormat/>
    <w:rsid w:val="005B124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rPr>
  </w:style>
  <w:style w:type="paragraph" w:styleId="Ttulo2">
    <w:name w:val="heading 2"/>
    <w:basedOn w:val="Normal"/>
    <w:next w:val="Normal"/>
    <w:link w:val="Ttulo2Car"/>
    <w:uiPriority w:val="9"/>
    <w:semiHidden/>
    <w:unhideWhenUsed/>
    <w:qFormat/>
    <w:rsid w:val="005B12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B12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rsid w:val="00417C3D"/>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417C3D"/>
    <w:pPr>
      <w:keepNext/>
      <w:keepLines/>
      <w:spacing w:before="220" w:after="40"/>
      <w:outlineLvl w:val="4"/>
    </w:pPr>
    <w:rPr>
      <w:b/>
    </w:rPr>
  </w:style>
  <w:style w:type="paragraph" w:styleId="Ttulo6">
    <w:name w:val="heading 6"/>
    <w:basedOn w:val="Normal"/>
    <w:next w:val="Normal"/>
    <w:uiPriority w:val="9"/>
    <w:semiHidden/>
    <w:unhideWhenUsed/>
    <w:qFormat/>
    <w:rsid w:val="00417C3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417C3D"/>
    <w:tblPr>
      <w:tblCellMar>
        <w:top w:w="0" w:type="dxa"/>
        <w:left w:w="0" w:type="dxa"/>
        <w:bottom w:w="0" w:type="dxa"/>
        <w:right w:w="0" w:type="dxa"/>
      </w:tblCellMar>
    </w:tblPr>
  </w:style>
  <w:style w:type="paragraph" w:styleId="Ttulo">
    <w:name w:val="Title"/>
    <w:basedOn w:val="Normal"/>
    <w:next w:val="Normal"/>
    <w:uiPriority w:val="10"/>
    <w:qFormat/>
    <w:rsid w:val="00417C3D"/>
    <w:pPr>
      <w:keepNext/>
      <w:keepLines/>
      <w:spacing w:before="480" w:after="120"/>
    </w:pPr>
    <w:rPr>
      <w:b/>
      <w:sz w:val="72"/>
      <w:szCs w:val="72"/>
    </w:rPr>
  </w:style>
  <w:style w:type="character" w:customStyle="1" w:styleId="Ttulo1Car">
    <w:name w:val="Título 1 Car"/>
    <w:basedOn w:val="Fuentedeprrafopredeter"/>
    <w:link w:val="Ttulo1"/>
    <w:uiPriority w:val="9"/>
    <w:rsid w:val="005B124B"/>
    <w:rPr>
      <w:rFonts w:ascii="Times New Roman" w:eastAsia="Times New Roman" w:hAnsi="Times New Roman" w:cs="Times New Roman"/>
      <w:b/>
      <w:bCs/>
      <w:kern w:val="36"/>
      <w:sz w:val="48"/>
      <w:szCs w:val="48"/>
      <w:lang w:eastAsia="es-ES"/>
    </w:rPr>
  </w:style>
  <w:style w:type="paragraph" w:customStyle="1" w:styleId="ta-justify">
    <w:name w:val="ta-justify"/>
    <w:basedOn w:val="Normal"/>
    <w:rsid w:val="005B124B"/>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5B124B"/>
    <w:rPr>
      <w:b/>
      <w:bCs/>
    </w:rPr>
  </w:style>
  <w:style w:type="character" w:styleId="Hipervnculo">
    <w:name w:val="Hyperlink"/>
    <w:basedOn w:val="Fuentedeprrafopredeter"/>
    <w:uiPriority w:val="99"/>
    <w:unhideWhenUsed/>
    <w:rsid w:val="005B124B"/>
    <w:rPr>
      <w:color w:val="0563C1" w:themeColor="hyperlink"/>
      <w:u w:val="single"/>
    </w:rPr>
  </w:style>
  <w:style w:type="character" w:customStyle="1" w:styleId="Ttulo2Car">
    <w:name w:val="Título 2 Car"/>
    <w:basedOn w:val="Fuentedeprrafopredeter"/>
    <w:link w:val="Ttulo2"/>
    <w:uiPriority w:val="9"/>
    <w:semiHidden/>
    <w:rsid w:val="005B124B"/>
    <w:rPr>
      <w:rFonts w:asciiTheme="majorHAnsi" w:eastAsiaTheme="majorEastAsia" w:hAnsiTheme="majorHAnsi" w:cstheme="majorBidi"/>
      <w:color w:val="2E74B5" w:themeColor="accent1" w:themeShade="BF"/>
      <w:sz w:val="26"/>
      <w:szCs w:val="26"/>
      <w:lang w:val="es-ES_tradnl"/>
    </w:rPr>
  </w:style>
  <w:style w:type="paragraph" w:styleId="NormalWeb">
    <w:name w:val="Normal (Web)"/>
    <w:basedOn w:val="Normal"/>
    <w:uiPriority w:val="99"/>
    <w:unhideWhenUsed/>
    <w:rsid w:val="005B124B"/>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nfasis">
    <w:name w:val="Emphasis"/>
    <w:basedOn w:val="Fuentedeprrafopredeter"/>
    <w:uiPriority w:val="20"/>
    <w:qFormat/>
    <w:rsid w:val="005B124B"/>
    <w:rPr>
      <w:i/>
      <w:iCs/>
    </w:rPr>
  </w:style>
  <w:style w:type="character" w:customStyle="1" w:styleId="Ttulo3Car">
    <w:name w:val="Título 3 Car"/>
    <w:basedOn w:val="Fuentedeprrafopredeter"/>
    <w:link w:val="Ttulo3"/>
    <w:uiPriority w:val="9"/>
    <w:semiHidden/>
    <w:rsid w:val="005B124B"/>
    <w:rPr>
      <w:rFonts w:asciiTheme="majorHAnsi" w:eastAsiaTheme="majorEastAsia" w:hAnsiTheme="majorHAnsi" w:cstheme="majorBidi"/>
      <w:color w:val="1F4D78" w:themeColor="accent1" w:themeShade="7F"/>
      <w:sz w:val="24"/>
      <w:szCs w:val="24"/>
      <w:lang w:val="es-ES_tradnl"/>
    </w:rPr>
  </w:style>
  <w:style w:type="table" w:styleId="Tablaconcuadrcula">
    <w:name w:val="Table Grid"/>
    <w:basedOn w:val="Tablanormal"/>
    <w:uiPriority w:val="59"/>
    <w:rsid w:val="003101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31011A"/>
    <w:pPr>
      <w:spacing w:after="200" w:line="276" w:lineRule="auto"/>
      <w:ind w:left="720"/>
      <w:contextualSpacing/>
    </w:pPr>
    <w:rPr>
      <w:lang w:val="es-ES"/>
    </w:rPr>
  </w:style>
  <w:style w:type="paragraph" w:styleId="Textonotapie">
    <w:name w:val="footnote text"/>
    <w:basedOn w:val="Normal"/>
    <w:link w:val="TextonotapieCar"/>
    <w:uiPriority w:val="99"/>
    <w:semiHidden/>
    <w:unhideWhenUsed/>
    <w:rsid w:val="0031011A"/>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31011A"/>
    <w:rPr>
      <w:sz w:val="20"/>
      <w:szCs w:val="20"/>
    </w:rPr>
  </w:style>
  <w:style w:type="character" w:styleId="Refdenotaalpie">
    <w:name w:val="footnote reference"/>
    <w:basedOn w:val="Fuentedeprrafopredeter"/>
    <w:semiHidden/>
    <w:unhideWhenUsed/>
    <w:rsid w:val="0031011A"/>
    <w:rPr>
      <w:vertAlign w:val="superscript"/>
    </w:rPr>
  </w:style>
  <w:style w:type="paragraph" w:customStyle="1" w:styleId="Prrafobsico">
    <w:name w:val="[Párrafo básico]"/>
    <w:basedOn w:val="Normal"/>
    <w:uiPriority w:val="99"/>
    <w:rsid w:val="0031011A"/>
    <w:pPr>
      <w:autoSpaceDE w:val="0"/>
      <w:autoSpaceDN w:val="0"/>
      <w:adjustRightInd w:val="0"/>
      <w:spacing w:after="0" w:line="288" w:lineRule="auto"/>
      <w:textAlignment w:val="center"/>
    </w:pPr>
    <w:rPr>
      <w:rFonts w:ascii="DINRoundPro-Medium" w:hAnsi="DINRoundPro-Medium" w:cs="Times New Roman"/>
      <w:color w:val="000000"/>
      <w:sz w:val="24"/>
      <w:szCs w:val="24"/>
    </w:rPr>
  </w:style>
  <w:style w:type="character" w:styleId="Hipervnculovisitado">
    <w:name w:val="FollowedHyperlink"/>
    <w:basedOn w:val="Fuentedeprrafopredeter"/>
    <w:uiPriority w:val="99"/>
    <w:semiHidden/>
    <w:unhideWhenUsed/>
    <w:rsid w:val="0031011A"/>
    <w:rPr>
      <w:color w:val="954F72" w:themeColor="followedHyperlink"/>
      <w:u w:val="single"/>
    </w:rPr>
  </w:style>
  <w:style w:type="paragraph" w:styleId="Textodeglobo">
    <w:name w:val="Balloon Text"/>
    <w:basedOn w:val="Normal"/>
    <w:link w:val="TextodegloboCar"/>
    <w:uiPriority w:val="99"/>
    <w:semiHidden/>
    <w:unhideWhenUsed/>
    <w:rsid w:val="00C113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349"/>
    <w:rPr>
      <w:rFonts w:ascii="Tahoma" w:hAnsi="Tahoma" w:cs="Tahoma"/>
      <w:sz w:val="16"/>
      <w:szCs w:val="16"/>
      <w:lang w:val="es-ES_tradnl"/>
    </w:rPr>
  </w:style>
  <w:style w:type="numbering" w:customStyle="1" w:styleId="WWNum1">
    <w:name w:val="WWNum1"/>
    <w:basedOn w:val="Sinlista"/>
    <w:rsid w:val="00310CDC"/>
  </w:style>
  <w:style w:type="paragraph" w:styleId="Encabezado">
    <w:name w:val="header"/>
    <w:basedOn w:val="Normal"/>
    <w:link w:val="EncabezadoCar"/>
    <w:uiPriority w:val="99"/>
    <w:unhideWhenUsed/>
    <w:rsid w:val="009D4A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4ADF"/>
    <w:rPr>
      <w:lang w:val="es-ES_tradnl"/>
    </w:rPr>
  </w:style>
  <w:style w:type="paragraph" w:styleId="Piedepgina">
    <w:name w:val="footer"/>
    <w:basedOn w:val="Normal"/>
    <w:link w:val="PiedepginaCar"/>
    <w:uiPriority w:val="99"/>
    <w:unhideWhenUsed/>
    <w:rsid w:val="009D4A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4ADF"/>
    <w:rPr>
      <w:lang w:val="es-ES_tradnl"/>
    </w:rPr>
  </w:style>
  <w:style w:type="paragraph" w:customStyle="1" w:styleId="Standard">
    <w:name w:val="Standard"/>
    <w:rsid w:val="00356128"/>
    <w:pPr>
      <w:widowControl w:val="0"/>
      <w:suppressAutoHyphens/>
      <w:autoSpaceDN w:val="0"/>
      <w:spacing w:after="0" w:line="240" w:lineRule="auto"/>
      <w:textAlignment w:val="baseline"/>
    </w:pPr>
    <w:rPr>
      <w:rFonts w:ascii="Times New Roman" w:eastAsia="Noto Serif CJK SC" w:hAnsi="Times New Roman" w:cs="Lohit Devanagari"/>
      <w:sz w:val="24"/>
      <w:szCs w:val="24"/>
      <w:lang w:eastAsia="zh-CN" w:bidi="hi-IN"/>
    </w:rPr>
  </w:style>
  <w:style w:type="character" w:customStyle="1" w:styleId="fontstyle01">
    <w:name w:val="fontstyle01"/>
    <w:basedOn w:val="Fuentedeprrafopredeter"/>
    <w:rsid w:val="00C33687"/>
    <w:rPr>
      <w:rFonts w:ascii="ArialMT" w:hAnsi="ArialMT" w:hint="default"/>
      <w:b w:val="0"/>
      <w:bCs w:val="0"/>
      <w:i w:val="0"/>
      <w:iCs w:val="0"/>
      <w:color w:val="000000"/>
      <w:sz w:val="22"/>
      <w:szCs w:val="22"/>
    </w:rPr>
  </w:style>
  <w:style w:type="paragraph" w:styleId="Subttulo">
    <w:name w:val="Subtitle"/>
    <w:basedOn w:val="Normal"/>
    <w:next w:val="Normal"/>
    <w:uiPriority w:val="11"/>
    <w:qFormat/>
    <w:rsid w:val="00417C3D"/>
    <w:pPr>
      <w:keepNext/>
      <w:keepLines/>
      <w:spacing w:before="360" w:after="80"/>
    </w:pPr>
    <w:rPr>
      <w:rFonts w:ascii="Georgia" w:eastAsia="Georgia" w:hAnsi="Georgia" w:cs="Georgia"/>
      <w:i/>
      <w:color w:val="666666"/>
      <w:sz w:val="48"/>
      <w:szCs w:val="48"/>
    </w:rPr>
  </w:style>
  <w:style w:type="table" w:customStyle="1" w:styleId="a">
    <w:basedOn w:val="TableNormal"/>
    <w:rsid w:val="00417C3D"/>
    <w:tblPr>
      <w:tblStyleRowBandSize w:val="1"/>
      <w:tblStyleColBandSize w:val="1"/>
      <w:tblCellMar>
        <w:top w:w="0" w:type="dxa"/>
        <w:left w:w="0" w:type="dxa"/>
        <w:bottom w:w="0" w:type="dxa"/>
        <w:right w:w="0" w:type="dxa"/>
      </w:tblCellMar>
    </w:tblPr>
  </w:style>
  <w:style w:type="table" w:customStyle="1" w:styleId="a0">
    <w:basedOn w:val="TableNormal"/>
    <w:rsid w:val="00417C3D"/>
    <w:tblPr>
      <w:tblStyleRowBandSize w:val="1"/>
      <w:tblStyleColBandSize w:val="1"/>
      <w:tblCellMar>
        <w:top w:w="0" w:type="dxa"/>
        <w:left w:w="0" w:type="dxa"/>
        <w:bottom w:w="0" w:type="dxa"/>
        <w:right w:w="0" w:type="dxa"/>
      </w:tblCellMar>
    </w:tblPr>
  </w:style>
  <w:style w:type="table" w:customStyle="1" w:styleId="a1">
    <w:basedOn w:val="TableNormal"/>
    <w:rsid w:val="00417C3D"/>
    <w:tblPr>
      <w:tblStyleRowBandSize w:val="1"/>
      <w:tblStyleColBandSize w:val="1"/>
      <w:tblCellMar>
        <w:top w:w="0" w:type="dxa"/>
        <w:left w:w="0" w:type="dxa"/>
        <w:bottom w:w="0" w:type="dxa"/>
        <w:right w:w="0" w:type="dxa"/>
      </w:tblCellMar>
    </w:tblPr>
  </w:style>
  <w:style w:type="table" w:customStyle="1" w:styleId="a2">
    <w:basedOn w:val="TableNormal"/>
    <w:rsid w:val="00417C3D"/>
    <w:tblPr>
      <w:tblStyleRowBandSize w:val="1"/>
      <w:tblStyleColBandSize w:val="1"/>
      <w:tblCellMar>
        <w:top w:w="0" w:type="dxa"/>
        <w:left w:w="0" w:type="dxa"/>
        <w:bottom w:w="0" w:type="dxa"/>
        <w:right w:w="0" w:type="dxa"/>
      </w:tblCellMar>
    </w:tblPr>
  </w:style>
  <w:style w:type="table" w:customStyle="1" w:styleId="a3">
    <w:basedOn w:val="TableNormal"/>
    <w:rsid w:val="00417C3D"/>
    <w:tblPr>
      <w:tblStyleRowBandSize w:val="1"/>
      <w:tblStyleColBandSize w:val="1"/>
      <w:tblCellMar>
        <w:top w:w="0" w:type="dxa"/>
        <w:left w:w="115" w:type="dxa"/>
        <w:bottom w:w="0" w:type="dxa"/>
        <w:right w:w="115" w:type="dxa"/>
      </w:tblCellMar>
    </w:tblPr>
  </w:style>
  <w:style w:type="table" w:customStyle="1" w:styleId="a4">
    <w:basedOn w:val="TableNormal"/>
    <w:rsid w:val="00417C3D"/>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71158">
      <w:bodyDiv w:val="1"/>
      <w:marLeft w:val="0"/>
      <w:marRight w:val="0"/>
      <w:marTop w:val="0"/>
      <w:marBottom w:val="0"/>
      <w:divBdr>
        <w:top w:val="none" w:sz="0" w:space="0" w:color="auto"/>
        <w:left w:val="none" w:sz="0" w:space="0" w:color="auto"/>
        <w:bottom w:val="none" w:sz="0" w:space="0" w:color="auto"/>
        <w:right w:val="none" w:sz="0" w:space="0" w:color="auto"/>
      </w:divBdr>
    </w:div>
    <w:div w:id="155388939">
      <w:bodyDiv w:val="1"/>
      <w:marLeft w:val="0"/>
      <w:marRight w:val="0"/>
      <w:marTop w:val="0"/>
      <w:marBottom w:val="0"/>
      <w:divBdr>
        <w:top w:val="none" w:sz="0" w:space="0" w:color="auto"/>
        <w:left w:val="none" w:sz="0" w:space="0" w:color="auto"/>
        <w:bottom w:val="none" w:sz="0" w:space="0" w:color="auto"/>
        <w:right w:val="none" w:sz="0" w:space="0" w:color="auto"/>
      </w:divBdr>
    </w:div>
    <w:div w:id="295112499">
      <w:bodyDiv w:val="1"/>
      <w:marLeft w:val="0"/>
      <w:marRight w:val="0"/>
      <w:marTop w:val="0"/>
      <w:marBottom w:val="0"/>
      <w:divBdr>
        <w:top w:val="none" w:sz="0" w:space="0" w:color="auto"/>
        <w:left w:val="none" w:sz="0" w:space="0" w:color="auto"/>
        <w:bottom w:val="none" w:sz="0" w:space="0" w:color="auto"/>
        <w:right w:val="none" w:sz="0" w:space="0" w:color="auto"/>
      </w:divBdr>
    </w:div>
    <w:div w:id="309867602">
      <w:bodyDiv w:val="1"/>
      <w:marLeft w:val="0"/>
      <w:marRight w:val="0"/>
      <w:marTop w:val="0"/>
      <w:marBottom w:val="0"/>
      <w:divBdr>
        <w:top w:val="none" w:sz="0" w:space="0" w:color="auto"/>
        <w:left w:val="none" w:sz="0" w:space="0" w:color="auto"/>
        <w:bottom w:val="none" w:sz="0" w:space="0" w:color="auto"/>
        <w:right w:val="none" w:sz="0" w:space="0" w:color="auto"/>
      </w:divBdr>
    </w:div>
    <w:div w:id="456070316">
      <w:bodyDiv w:val="1"/>
      <w:marLeft w:val="0"/>
      <w:marRight w:val="0"/>
      <w:marTop w:val="0"/>
      <w:marBottom w:val="0"/>
      <w:divBdr>
        <w:top w:val="none" w:sz="0" w:space="0" w:color="auto"/>
        <w:left w:val="none" w:sz="0" w:space="0" w:color="auto"/>
        <w:bottom w:val="none" w:sz="0" w:space="0" w:color="auto"/>
        <w:right w:val="none" w:sz="0" w:space="0" w:color="auto"/>
      </w:divBdr>
    </w:div>
    <w:div w:id="993681753">
      <w:bodyDiv w:val="1"/>
      <w:marLeft w:val="0"/>
      <w:marRight w:val="0"/>
      <w:marTop w:val="0"/>
      <w:marBottom w:val="0"/>
      <w:divBdr>
        <w:top w:val="none" w:sz="0" w:space="0" w:color="auto"/>
        <w:left w:val="none" w:sz="0" w:space="0" w:color="auto"/>
        <w:bottom w:val="none" w:sz="0" w:space="0" w:color="auto"/>
        <w:right w:val="none" w:sz="0" w:space="0" w:color="auto"/>
      </w:divBdr>
    </w:div>
    <w:div w:id="1023484626">
      <w:bodyDiv w:val="1"/>
      <w:marLeft w:val="0"/>
      <w:marRight w:val="0"/>
      <w:marTop w:val="0"/>
      <w:marBottom w:val="0"/>
      <w:divBdr>
        <w:top w:val="none" w:sz="0" w:space="0" w:color="auto"/>
        <w:left w:val="none" w:sz="0" w:space="0" w:color="auto"/>
        <w:bottom w:val="none" w:sz="0" w:space="0" w:color="auto"/>
        <w:right w:val="none" w:sz="0" w:space="0" w:color="auto"/>
      </w:divBdr>
    </w:div>
    <w:div w:id="1098519730">
      <w:bodyDiv w:val="1"/>
      <w:marLeft w:val="0"/>
      <w:marRight w:val="0"/>
      <w:marTop w:val="0"/>
      <w:marBottom w:val="0"/>
      <w:divBdr>
        <w:top w:val="none" w:sz="0" w:space="0" w:color="auto"/>
        <w:left w:val="none" w:sz="0" w:space="0" w:color="auto"/>
        <w:bottom w:val="none" w:sz="0" w:space="0" w:color="auto"/>
        <w:right w:val="none" w:sz="0" w:space="0" w:color="auto"/>
      </w:divBdr>
    </w:div>
    <w:div w:id="1178617838">
      <w:bodyDiv w:val="1"/>
      <w:marLeft w:val="0"/>
      <w:marRight w:val="0"/>
      <w:marTop w:val="0"/>
      <w:marBottom w:val="0"/>
      <w:divBdr>
        <w:top w:val="none" w:sz="0" w:space="0" w:color="auto"/>
        <w:left w:val="none" w:sz="0" w:space="0" w:color="auto"/>
        <w:bottom w:val="none" w:sz="0" w:space="0" w:color="auto"/>
        <w:right w:val="none" w:sz="0" w:space="0" w:color="auto"/>
      </w:divBdr>
    </w:div>
    <w:div w:id="1249537086">
      <w:bodyDiv w:val="1"/>
      <w:marLeft w:val="0"/>
      <w:marRight w:val="0"/>
      <w:marTop w:val="0"/>
      <w:marBottom w:val="0"/>
      <w:divBdr>
        <w:top w:val="none" w:sz="0" w:space="0" w:color="auto"/>
        <w:left w:val="none" w:sz="0" w:space="0" w:color="auto"/>
        <w:bottom w:val="none" w:sz="0" w:space="0" w:color="auto"/>
        <w:right w:val="none" w:sz="0" w:space="0" w:color="auto"/>
      </w:divBdr>
      <w:divsChild>
        <w:div w:id="1443265244">
          <w:marLeft w:val="0"/>
          <w:marRight w:val="0"/>
          <w:marTop w:val="0"/>
          <w:marBottom w:val="0"/>
          <w:divBdr>
            <w:top w:val="none" w:sz="0" w:space="0" w:color="auto"/>
            <w:left w:val="none" w:sz="0" w:space="0" w:color="auto"/>
            <w:bottom w:val="none" w:sz="0" w:space="0" w:color="auto"/>
            <w:right w:val="none" w:sz="0" w:space="0" w:color="auto"/>
          </w:divBdr>
        </w:div>
      </w:divsChild>
    </w:div>
    <w:div w:id="1305114396">
      <w:bodyDiv w:val="1"/>
      <w:marLeft w:val="0"/>
      <w:marRight w:val="0"/>
      <w:marTop w:val="0"/>
      <w:marBottom w:val="0"/>
      <w:divBdr>
        <w:top w:val="none" w:sz="0" w:space="0" w:color="auto"/>
        <w:left w:val="none" w:sz="0" w:space="0" w:color="auto"/>
        <w:bottom w:val="none" w:sz="0" w:space="0" w:color="auto"/>
        <w:right w:val="none" w:sz="0" w:space="0" w:color="auto"/>
      </w:divBdr>
    </w:div>
    <w:div w:id="1542284587">
      <w:bodyDiv w:val="1"/>
      <w:marLeft w:val="0"/>
      <w:marRight w:val="0"/>
      <w:marTop w:val="0"/>
      <w:marBottom w:val="0"/>
      <w:divBdr>
        <w:top w:val="none" w:sz="0" w:space="0" w:color="auto"/>
        <w:left w:val="none" w:sz="0" w:space="0" w:color="auto"/>
        <w:bottom w:val="none" w:sz="0" w:space="0" w:color="auto"/>
        <w:right w:val="none" w:sz="0" w:space="0" w:color="auto"/>
      </w:divBdr>
      <w:divsChild>
        <w:div w:id="2125422214">
          <w:marLeft w:val="0"/>
          <w:marRight w:val="0"/>
          <w:marTop w:val="0"/>
          <w:marBottom w:val="0"/>
          <w:divBdr>
            <w:top w:val="none" w:sz="0" w:space="0" w:color="auto"/>
            <w:left w:val="none" w:sz="0" w:space="0" w:color="auto"/>
            <w:bottom w:val="none" w:sz="0" w:space="0" w:color="auto"/>
            <w:right w:val="none" w:sz="0" w:space="0" w:color="auto"/>
          </w:divBdr>
        </w:div>
      </w:divsChild>
    </w:div>
    <w:div w:id="1645574559">
      <w:bodyDiv w:val="1"/>
      <w:marLeft w:val="0"/>
      <w:marRight w:val="0"/>
      <w:marTop w:val="0"/>
      <w:marBottom w:val="0"/>
      <w:divBdr>
        <w:top w:val="none" w:sz="0" w:space="0" w:color="auto"/>
        <w:left w:val="none" w:sz="0" w:space="0" w:color="auto"/>
        <w:bottom w:val="none" w:sz="0" w:space="0" w:color="auto"/>
        <w:right w:val="none" w:sz="0" w:space="0" w:color="auto"/>
      </w:divBdr>
    </w:div>
    <w:div w:id="1675644834">
      <w:bodyDiv w:val="1"/>
      <w:marLeft w:val="0"/>
      <w:marRight w:val="0"/>
      <w:marTop w:val="0"/>
      <w:marBottom w:val="0"/>
      <w:divBdr>
        <w:top w:val="none" w:sz="0" w:space="0" w:color="auto"/>
        <w:left w:val="none" w:sz="0" w:space="0" w:color="auto"/>
        <w:bottom w:val="none" w:sz="0" w:space="0" w:color="auto"/>
        <w:right w:val="none" w:sz="0" w:space="0" w:color="auto"/>
      </w:divBdr>
    </w:div>
    <w:div w:id="1681154581">
      <w:bodyDiv w:val="1"/>
      <w:marLeft w:val="0"/>
      <w:marRight w:val="0"/>
      <w:marTop w:val="0"/>
      <w:marBottom w:val="0"/>
      <w:divBdr>
        <w:top w:val="none" w:sz="0" w:space="0" w:color="auto"/>
        <w:left w:val="none" w:sz="0" w:space="0" w:color="auto"/>
        <w:bottom w:val="none" w:sz="0" w:space="0" w:color="auto"/>
        <w:right w:val="none" w:sz="0" w:space="0" w:color="auto"/>
      </w:divBdr>
    </w:div>
    <w:div w:id="1748528431">
      <w:bodyDiv w:val="1"/>
      <w:marLeft w:val="0"/>
      <w:marRight w:val="0"/>
      <w:marTop w:val="0"/>
      <w:marBottom w:val="0"/>
      <w:divBdr>
        <w:top w:val="none" w:sz="0" w:space="0" w:color="auto"/>
        <w:left w:val="none" w:sz="0" w:space="0" w:color="auto"/>
        <w:bottom w:val="none" w:sz="0" w:space="0" w:color="auto"/>
        <w:right w:val="none" w:sz="0" w:space="0" w:color="auto"/>
      </w:divBdr>
    </w:div>
    <w:div w:id="1883205997">
      <w:bodyDiv w:val="1"/>
      <w:marLeft w:val="0"/>
      <w:marRight w:val="0"/>
      <w:marTop w:val="0"/>
      <w:marBottom w:val="0"/>
      <w:divBdr>
        <w:top w:val="none" w:sz="0" w:space="0" w:color="auto"/>
        <w:left w:val="none" w:sz="0" w:space="0" w:color="auto"/>
        <w:bottom w:val="none" w:sz="0" w:space="0" w:color="auto"/>
        <w:right w:val="none" w:sz="0" w:space="0" w:color="auto"/>
      </w:divBdr>
    </w:div>
    <w:div w:id="1990985294">
      <w:bodyDiv w:val="1"/>
      <w:marLeft w:val="0"/>
      <w:marRight w:val="0"/>
      <w:marTop w:val="0"/>
      <w:marBottom w:val="0"/>
      <w:divBdr>
        <w:top w:val="none" w:sz="0" w:space="0" w:color="auto"/>
        <w:left w:val="none" w:sz="0" w:space="0" w:color="auto"/>
        <w:bottom w:val="none" w:sz="0" w:space="0" w:color="auto"/>
        <w:right w:val="none" w:sz="0" w:space="0" w:color="auto"/>
      </w:divBdr>
    </w:div>
    <w:div w:id="2029018997">
      <w:bodyDiv w:val="1"/>
      <w:marLeft w:val="0"/>
      <w:marRight w:val="0"/>
      <w:marTop w:val="0"/>
      <w:marBottom w:val="0"/>
      <w:divBdr>
        <w:top w:val="none" w:sz="0" w:space="0" w:color="auto"/>
        <w:left w:val="none" w:sz="0" w:space="0" w:color="auto"/>
        <w:bottom w:val="none" w:sz="0" w:space="0" w:color="auto"/>
        <w:right w:val="none" w:sz="0" w:space="0" w:color="auto"/>
      </w:divBdr>
    </w:div>
    <w:div w:id="2130929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OwIbjSAdpeo?si=A07KUUCW_gdn0JC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undacioncnse-dilse.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07p+SmB/PNu8ZoqGNGhCy8k3XA==">CgMxLjAyDmguNWs0eTAyczJmbGZ0OAByITFudE1PUV9KOF9vLTZyd3NXT1ZYUktsRlcwSVp5X1F2UQ==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4495</Words>
  <Characters>24725</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Ordenador</dc:creator>
  <cp:lastModifiedBy>Fernando</cp:lastModifiedBy>
  <cp:revision>2</cp:revision>
  <dcterms:created xsi:type="dcterms:W3CDTF">2025-09-12T07:31:00Z</dcterms:created>
  <dcterms:modified xsi:type="dcterms:W3CDTF">2025-09-12T07:31:00Z</dcterms:modified>
</cp:coreProperties>
</file>